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82" w:rsidRPr="00F41611" w:rsidRDefault="009C2982" w:rsidP="00F41611">
      <w:pPr>
        <w:pBdr>
          <w:bottom w:val="single" w:sz="4" w:space="1" w:color="auto"/>
        </w:pBdr>
        <w:spacing w:before="5"/>
        <w:jc w:val="center"/>
        <w:rPr>
          <w:b/>
          <w:spacing w:val="-7"/>
          <w:w w:val="107"/>
          <w:sz w:val="32"/>
          <w:szCs w:val="32"/>
        </w:rPr>
      </w:pPr>
      <w:r w:rsidRPr="00F41611">
        <w:rPr>
          <w:b/>
          <w:spacing w:val="-7"/>
          <w:w w:val="107"/>
          <w:sz w:val="32"/>
          <w:szCs w:val="32"/>
        </w:rPr>
        <w:t>МУНИЦИПАЛЬНЫЙ РАЙОН</w:t>
      </w:r>
    </w:p>
    <w:p w:rsidR="009C2982" w:rsidRPr="00F41611" w:rsidRDefault="009C2982" w:rsidP="00F41611">
      <w:pPr>
        <w:pBdr>
          <w:bottom w:val="single" w:sz="4" w:space="1" w:color="auto"/>
        </w:pBdr>
        <w:spacing w:before="5"/>
        <w:jc w:val="center"/>
        <w:rPr>
          <w:b/>
          <w:spacing w:val="-7"/>
          <w:w w:val="107"/>
          <w:sz w:val="32"/>
          <w:szCs w:val="32"/>
        </w:rPr>
      </w:pPr>
      <w:r w:rsidRPr="00F41611">
        <w:rPr>
          <w:b/>
          <w:spacing w:val="-7"/>
          <w:w w:val="107"/>
          <w:sz w:val="32"/>
          <w:szCs w:val="32"/>
        </w:rPr>
        <w:t>«ЖЕЛЕЗНОГОРСКИЙ РАЙОН» КУРСКОЙ ОБЛАСТИ</w:t>
      </w:r>
    </w:p>
    <w:p w:rsidR="009C2982" w:rsidRPr="00F41611" w:rsidRDefault="009C2982" w:rsidP="002E5B89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C77A22" w:rsidRPr="00F41611" w:rsidRDefault="00C77A22" w:rsidP="002E5B89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9C2982" w:rsidRPr="00F41611" w:rsidRDefault="009C2982" w:rsidP="002E5B89">
      <w:pPr>
        <w:spacing w:before="5"/>
        <w:jc w:val="center"/>
        <w:rPr>
          <w:b/>
          <w:spacing w:val="-7"/>
          <w:w w:val="107"/>
          <w:sz w:val="32"/>
          <w:szCs w:val="32"/>
        </w:rPr>
      </w:pPr>
      <w:r w:rsidRPr="00F41611">
        <w:rPr>
          <w:b/>
          <w:spacing w:val="-7"/>
          <w:w w:val="107"/>
          <w:sz w:val="32"/>
          <w:szCs w:val="32"/>
        </w:rPr>
        <w:t>АДМИНИСТРАЦИЯ</w:t>
      </w:r>
    </w:p>
    <w:p w:rsidR="009C2982" w:rsidRPr="00F41611" w:rsidRDefault="009C2982" w:rsidP="002E5B89">
      <w:pPr>
        <w:spacing w:before="5"/>
        <w:jc w:val="center"/>
        <w:rPr>
          <w:b/>
          <w:spacing w:val="-7"/>
          <w:w w:val="107"/>
          <w:sz w:val="32"/>
          <w:szCs w:val="32"/>
        </w:rPr>
      </w:pPr>
      <w:r w:rsidRPr="00F41611">
        <w:rPr>
          <w:b/>
          <w:spacing w:val="-7"/>
          <w:w w:val="107"/>
          <w:sz w:val="32"/>
          <w:szCs w:val="32"/>
        </w:rPr>
        <w:t>ЖЕЛЕЗНОГОРСКОГО РАЙОНА КУРСКОЙ ОБЛАСТИ</w:t>
      </w:r>
    </w:p>
    <w:p w:rsidR="009C2982" w:rsidRPr="00F41611" w:rsidRDefault="009C2982" w:rsidP="002E5B89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9C2982" w:rsidRPr="00F41611" w:rsidRDefault="009C2982" w:rsidP="002E5B89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9C2982" w:rsidRPr="00F41611" w:rsidRDefault="009C2982" w:rsidP="002E5B89">
      <w:pPr>
        <w:spacing w:before="5"/>
        <w:jc w:val="center"/>
        <w:rPr>
          <w:b/>
          <w:spacing w:val="-7"/>
          <w:w w:val="107"/>
          <w:sz w:val="36"/>
          <w:szCs w:val="36"/>
        </w:rPr>
      </w:pPr>
      <w:r w:rsidRPr="00F41611">
        <w:rPr>
          <w:b/>
          <w:spacing w:val="-7"/>
          <w:w w:val="107"/>
          <w:sz w:val="36"/>
          <w:szCs w:val="36"/>
        </w:rPr>
        <w:t>ПОСТАНОВЛЕНИЕ</w:t>
      </w:r>
    </w:p>
    <w:p w:rsidR="009C2982" w:rsidRPr="00F41611" w:rsidRDefault="009C2982" w:rsidP="002E5B89">
      <w:pPr>
        <w:spacing w:before="5"/>
        <w:ind w:firstLine="708"/>
        <w:jc w:val="center"/>
        <w:rPr>
          <w:b/>
          <w:spacing w:val="-7"/>
          <w:w w:val="107"/>
          <w:sz w:val="28"/>
          <w:szCs w:val="28"/>
        </w:rPr>
      </w:pPr>
    </w:p>
    <w:p w:rsidR="009C2982" w:rsidRPr="00F41611" w:rsidRDefault="009C2982" w:rsidP="002E5B89"/>
    <w:p w:rsidR="009C2982" w:rsidRPr="00F41611" w:rsidRDefault="006D1C80" w:rsidP="002E5B89">
      <w:pPr>
        <w:jc w:val="center"/>
        <w:rPr>
          <w:sz w:val="26"/>
        </w:rPr>
      </w:pPr>
      <w:r>
        <w:rPr>
          <w:sz w:val="26"/>
          <w:u w:val="single"/>
        </w:rPr>
        <w:t>14.08.2024</w:t>
      </w:r>
      <w:r>
        <w:rPr>
          <w:sz w:val="26"/>
        </w:rPr>
        <w:t xml:space="preserve"> </w:t>
      </w:r>
      <w:r w:rsidR="009C2982" w:rsidRPr="00F41611">
        <w:rPr>
          <w:sz w:val="26"/>
        </w:rPr>
        <w:t>№</w:t>
      </w:r>
      <w:r>
        <w:rPr>
          <w:sz w:val="26"/>
          <w:u w:val="single"/>
        </w:rPr>
        <w:t>492</w:t>
      </w:r>
    </w:p>
    <w:p w:rsidR="009C2982" w:rsidRPr="00F41611" w:rsidRDefault="009C2982" w:rsidP="002E5B89">
      <w:pPr>
        <w:widowControl w:val="0"/>
        <w:autoSpaceDE w:val="0"/>
        <w:autoSpaceDN w:val="0"/>
        <w:adjustRightInd w:val="0"/>
        <w:ind w:right="-45"/>
        <w:jc w:val="both"/>
        <w:rPr>
          <w:rFonts w:ascii="Times New Roman CYR" w:hAnsi="Times New Roman CYR" w:cs="Times New Roman CYR"/>
        </w:rPr>
      </w:pPr>
    </w:p>
    <w:p w:rsidR="009C2982" w:rsidRPr="00F41611" w:rsidRDefault="009C2982" w:rsidP="002E5B89">
      <w:pPr>
        <w:spacing w:before="5"/>
        <w:jc w:val="center"/>
        <w:rPr>
          <w:b/>
          <w:spacing w:val="-7"/>
          <w:w w:val="107"/>
        </w:rPr>
      </w:pPr>
      <w:r w:rsidRPr="00F41611">
        <w:rPr>
          <w:b/>
          <w:spacing w:val="-7"/>
          <w:w w:val="107"/>
        </w:rPr>
        <w:t>г.Железногорск</w:t>
      </w:r>
    </w:p>
    <w:p w:rsidR="009C2982" w:rsidRPr="00ED2CC7" w:rsidRDefault="009C2982" w:rsidP="009C2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2982" w:rsidRPr="00ED2CC7" w:rsidRDefault="003A122B" w:rsidP="009C2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22B">
        <w:rPr>
          <w:rFonts w:ascii="Times New Roman" w:hAnsi="Times New Roman" w:cs="Times New Roman"/>
          <w:b w:val="0"/>
          <w:sz w:val="28"/>
          <w:szCs w:val="28"/>
        </w:rPr>
        <w:t>Об организации исполнения отдельных государственных полномочий Курской области в сфере архивного дела</w:t>
      </w:r>
    </w:p>
    <w:p w:rsidR="009C2982" w:rsidRPr="00ED2CC7" w:rsidRDefault="009C2982" w:rsidP="009C2982">
      <w:pPr>
        <w:jc w:val="center"/>
        <w:rPr>
          <w:bCs/>
          <w:color w:val="000000"/>
          <w:sz w:val="28"/>
          <w:szCs w:val="28"/>
        </w:rPr>
      </w:pPr>
    </w:p>
    <w:p w:rsidR="009C2982" w:rsidRPr="00ED2CC7" w:rsidRDefault="009C2982" w:rsidP="009C2982">
      <w:pPr>
        <w:jc w:val="center"/>
        <w:rPr>
          <w:sz w:val="28"/>
          <w:szCs w:val="28"/>
        </w:rPr>
      </w:pPr>
    </w:p>
    <w:p w:rsidR="009C2982" w:rsidRPr="00ED2CC7" w:rsidRDefault="009C2982" w:rsidP="009C2982">
      <w:pPr>
        <w:ind w:firstLine="708"/>
        <w:jc w:val="both"/>
        <w:rPr>
          <w:sz w:val="28"/>
          <w:szCs w:val="28"/>
        </w:rPr>
      </w:pPr>
    </w:p>
    <w:p w:rsidR="009C2982" w:rsidRPr="003A122B" w:rsidRDefault="003A122B" w:rsidP="009C2982">
      <w:pPr>
        <w:ind w:firstLine="708"/>
        <w:jc w:val="both"/>
        <w:rPr>
          <w:sz w:val="28"/>
          <w:szCs w:val="28"/>
        </w:rPr>
      </w:pPr>
      <w:r w:rsidRPr="003A122B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hyperlink r:id="rId8" w:history="1">
        <w:r w:rsidRPr="003A122B">
          <w:rPr>
            <w:rStyle w:val="ad"/>
            <w:color w:val="auto"/>
            <w:sz w:val="28"/>
            <w:szCs w:val="28"/>
          </w:rPr>
          <w:t>Законом</w:t>
        </w:r>
      </w:hyperlink>
      <w:r w:rsidRPr="003A122B">
        <w:rPr>
          <w:sz w:val="28"/>
          <w:szCs w:val="28"/>
        </w:rPr>
        <w:t xml:space="preserve"> Курской области от 30.11.2015 № 118-ЗКО «Об архивном деле в Курской области»,</w:t>
      </w:r>
      <w:r w:rsidRPr="003A122B">
        <w:t xml:space="preserve"> </w:t>
      </w:r>
      <w:hyperlink r:id="rId9" w:history="1">
        <w:r w:rsidRPr="003A122B">
          <w:rPr>
            <w:rStyle w:val="ad"/>
            <w:color w:val="auto"/>
            <w:sz w:val="28"/>
            <w:szCs w:val="28"/>
          </w:rPr>
          <w:t>Законом</w:t>
        </w:r>
      </w:hyperlink>
      <w:r w:rsidRPr="003A122B">
        <w:rPr>
          <w:sz w:val="28"/>
          <w:szCs w:val="28"/>
        </w:rPr>
        <w:t xml:space="preserve"> Курской области от 21.12.2005 № 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дела», </w:t>
      </w:r>
      <w:hyperlink r:id="rId10" w:history="1">
        <w:r w:rsidRPr="003A122B">
          <w:rPr>
            <w:rStyle w:val="ad"/>
            <w:color w:val="auto"/>
            <w:sz w:val="28"/>
            <w:szCs w:val="28"/>
          </w:rPr>
          <w:t>Уставом</w:t>
        </w:r>
      </w:hyperlink>
      <w:r w:rsidRPr="003A122B">
        <w:rPr>
          <w:sz w:val="28"/>
          <w:szCs w:val="28"/>
        </w:rPr>
        <w:t xml:space="preserve"> муниципального района «Железногорский район» Курской области, Администрация Железногорского района Курской области</w:t>
      </w:r>
      <w:r w:rsidR="009C2982" w:rsidRPr="003A122B">
        <w:rPr>
          <w:sz w:val="28"/>
          <w:szCs w:val="28"/>
        </w:rPr>
        <w:t>,</w:t>
      </w:r>
    </w:p>
    <w:p w:rsidR="009C2982" w:rsidRPr="00F37293" w:rsidRDefault="009C2982" w:rsidP="009C2982">
      <w:pPr>
        <w:jc w:val="both"/>
        <w:rPr>
          <w:sz w:val="28"/>
          <w:szCs w:val="28"/>
        </w:rPr>
      </w:pPr>
    </w:p>
    <w:p w:rsidR="009C2982" w:rsidRPr="00F37293" w:rsidRDefault="009C2982" w:rsidP="009C2982">
      <w:pPr>
        <w:jc w:val="center"/>
        <w:rPr>
          <w:sz w:val="28"/>
          <w:szCs w:val="28"/>
        </w:rPr>
      </w:pPr>
      <w:r w:rsidRPr="00F37293">
        <w:rPr>
          <w:sz w:val="28"/>
          <w:szCs w:val="28"/>
        </w:rPr>
        <w:t>ПОСТАНОВЛЯЕТ:</w:t>
      </w:r>
    </w:p>
    <w:p w:rsidR="00F41611" w:rsidRDefault="00F41611" w:rsidP="00F41611">
      <w:pPr>
        <w:ind w:firstLine="284"/>
        <w:jc w:val="both"/>
        <w:rPr>
          <w:sz w:val="28"/>
          <w:szCs w:val="28"/>
        </w:rPr>
      </w:pPr>
      <w:bookmarkStart w:id="0" w:name="P19"/>
      <w:bookmarkStart w:id="1" w:name="sub_1"/>
      <w:bookmarkEnd w:id="0"/>
      <w:r>
        <w:rPr>
          <w:sz w:val="28"/>
          <w:szCs w:val="28"/>
        </w:rPr>
        <w:t xml:space="preserve">1. Возложить осуществление отдельных государственных полномочий Курской области в сфере архивного дела, предусмотренных </w:t>
      </w:r>
      <w:hyperlink r:id="rId11" w:history="1">
        <w:r w:rsidRPr="00F41611">
          <w:rPr>
            <w:rStyle w:val="ad"/>
            <w:color w:val="auto"/>
            <w:sz w:val="28"/>
            <w:szCs w:val="28"/>
          </w:rPr>
          <w:t>статьей 3</w:t>
        </w:r>
      </w:hyperlink>
      <w:r>
        <w:rPr>
          <w:sz w:val="28"/>
          <w:szCs w:val="28"/>
        </w:rPr>
        <w:t xml:space="preserve"> Закона Курской области от 21.12.2005 № 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дела», на архивный отдел Администрации Железногорского района Курской области.</w:t>
      </w:r>
    </w:p>
    <w:p w:rsidR="00F41611" w:rsidRDefault="00F41611" w:rsidP="00F41611">
      <w:pPr>
        <w:ind w:firstLine="284"/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>2. Архивному отделу Администрации Железногорского района Курской области:</w:t>
      </w:r>
    </w:p>
    <w:p w:rsidR="00F41611" w:rsidRDefault="00F41611" w:rsidP="00F41611">
      <w:pPr>
        <w:ind w:firstLine="567"/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>1) соблюдать законодательство об архивном деле, в том числе нормативные правовые акты органов исполнительной власти Курской области, принятые в пределах их компетенции по вопросам осуществления отдельных государственных полномочий в сфере архивного дела;</w:t>
      </w:r>
    </w:p>
    <w:p w:rsidR="00F41611" w:rsidRDefault="00F41611" w:rsidP="00F41611">
      <w:pPr>
        <w:ind w:firstLine="567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lastRenderedPageBreak/>
        <w:t xml:space="preserve">2) осуществлять отдельные государственные полномочия в сфере архивного дела надлежащим образом в соответствии с </w:t>
      </w:r>
      <w:hyperlink r:id="rId12" w:history="1">
        <w:r w:rsidRPr="00F41611">
          <w:rPr>
            <w:rStyle w:val="ad"/>
            <w:color w:val="auto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Курской области от 21.12.2005 № 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дела»;</w:t>
      </w:r>
    </w:p>
    <w:p w:rsidR="00F41611" w:rsidRDefault="00F41611" w:rsidP="00F41611">
      <w:pPr>
        <w:ind w:firstLine="567"/>
        <w:jc w:val="both"/>
        <w:rPr>
          <w:sz w:val="28"/>
          <w:szCs w:val="28"/>
        </w:rPr>
      </w:pPr>
      <w:bookmarkStart w:id="5" w:name="sub_5"/>
      <w:bookmarkEnd w:id="4"/>
      <w:r>
        <w:rPr>
          <w:sz w:val="28"/>
          <w:szCs w:val="28"/>
        </w:rPr>
        <w:t>3) осуществлять мероприятия по созданию оптимальных условий, соблюдению нормативных режимов и надлежащей организации хранения документов Архивного фонда Курской области и иных архивных документов, относящихся к собственности Курской области, исключающих их утрату и обеспечивающих поддержание их в должном физическом состоянии;</w:t>
      </w:r>
    </w:p>
    <w:p w:rsidR="00F41611" w:rsidRDefault="00F41611" w:rsidP="00F41611">
      <w:pPr>
        <w:ind w:firstLine="567"/>
        <w:jc w:val="both"/>
        <w:rPr>
          <w:sz w:val="28"/>
          <w:szCs w:val="28"/>
        </w:rPr>
      </w:pPr>
      <w:bookmarkStart w:id="6" w:name="sub_6"/>
      <w:bookmarkEnd w:id="5"/>
      <w:r>
        <w:rPr>
          <w:sz w:val="28"/>
          <w:szCs w:val="28"/>
        </w:rPr>
        <w:t>4) обеспечивать эффективное и рациональное использование материальных ресурсов и финансовых средств, выделенных из бюджета Курской области на осуществление органами местного самоуправления отдельных государственных полномочий в сфере архивного дела;</w:t>
      </w:r>
    </w:p>
    <w:bookmarkEnd w:id="6"/>
    <w:p w:rsidR="00F41611" w:rsidRPr="00CA70FF" w:rsidRDefault="00F41611" w:rsidP="00F41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предоставлять уполномоченным органам исполнительной власти Курской области документы и информацию, связанные с осуществлением ими отдельных государственных полномочий в сфере архивного дела,                        а также с использованием выделенных на эти цели финансовых средств и предоставленных материальных</w:t>
      </w:r>
      <w:r w:rsidRPr="009350F4">
        <w:rPr>
          <w:sz w:val="28"/>
          <w:szCs w:val="28"/>
        </w:rPr>
        <w:t xml:space="preserve"> </w:t>
      </w:r>
      <w:r w:rsidRPr="00CA70FF">
        <w:rPr>
          <w:sz w:val="28"/>
          <w:szCs w:val="28"/>
        </w:rPr>
        <w:t>ресурсов;</w:t>
      </w:r>
    </w:p>
    <w:p w:rsidR="00F41611" w:rsidRPr="00CA70FF" w:rsidRDefault="00F41611" w:rsidP="00F41611">
      <w:pPr>
        <w:ind w:firstLine="567"/>
        <w:jc w:val="both"/>
        <w:rPr>
          <w:sz w:val="28"/>
          <w:szCs w:val="28"/>
        </w:rPr>
      </w:pPr>
      <w:bookmarkStart w:id="7" w:name="sub_8"/>
      <w:r w:rsidRPr="00CA70FF">
        <w:rPr>
          <w:sz w:val="28"/>
          <w:szCs w:val="28"/>
        </w:rPr>
        <w:t>6) использовать выделенные из бюджета Курской области для осуществления отдельных государственных полномочий в сфере архивного дела финансовые средства и предоставленные материальные ресурсы по целевому назначению;</w:t>
      </w:r>
    </w:p>
    <w:p w:rsidR="00F41611" w:rsidRPr="00CA70FF" w:rsidRDefault="00F41611" w:rsidP="00F41611">
      <w:pPr>
        <w:ind w:firstLine="567"/>
        <w:jc w:val="both"/>
        <w:rPr>
          <w:sz w:val="28"/>
          <w:szCs w:val="28"/>
        </w:rPr>
      </w:pPr>
      <w:bookmarkStart w:id="8" w:name="sub_9"/>
      <w:bookmarkEnd w:id="7"/>
      <w:r w:rsidRPr="00CA70FF">
        <w:rPr>
          <w:sz w:val="28"/>
          <w:szCs w:val="28"/>
        </w:rPr>
        <w:t>7) выполнять иные обязанности, предусмотренные законодательством Российской Федерации и законодательством Курской области при осуществлении отдельных государственных полномочий.</w:t>
      </w:r>
    </w:p>
    <w:p w:rsidR="00F41611" w:rsidRPr="00CA70FF" w:rsidRDefault="00F41611" w:rsidP="00F41611">
      <w:pPr>
        <w:ind w:firstLine="284"/>
        <w:jc w:val="both"/>
        <w:rPr>
          <w:sz w:val="28"/>
          <w:szCs w:val="28"/>
        </w:rPr>
      </w:pPr>
      <w:bookmarkStart w:id="9" w:name="sub_10"/>
      <w:bookmarkEnd w:id="8"/>
      <w:r w:rsidRPr="00CA70FF">
        <w:rPr>
          <w:sz w:val="28"/>
          <w:szCs w:val="28"/>
        </w:rPr>
        <w:t xml:space="preserve">3. Управлению финансов Администрации Железногорского района Курской области обеспечить финансирование отдельных государственных полномочий Курской области, указанных в </w:t>
      </w:r>
      <w:hyperlink w:anchor="sub_1" w:history="1">
        <w:r w:rsidRPr="00F41611">
          <w:rPr>
            <w:rStyle w:val="ad"/>
            <w:color w:val="auto"/>
            <w:sz w:val="28"/>
            <w:szCs w:val="28"/>
          </w:rPr>
          <w:t>пункте 1</w:t>
        </w:r>
      </w:hyperlink>
      <w:r w:rsidRPr="00CA70FF">
        <w:rPr>
          <w:sz w:val="28"/>
          <w:szCs w:val="28"/>
        </w:rPr>
        <w:t xml:space="preserve"> настоящего постановления, за счет субвенции, выделяемой на эти цели из бюджета Курской области на очередной финансовый год.</w:t>
      </w:r>
    </w:p>
    <w:p w:rsidR="00F41611" w:rsidRPr="00CA70FF" w:rsidRDefault="00F41611" w:rsidP="00F41611">
      <w:pPr>
        <w:ind w:firstLine="284"/>
        <w:jc w:val="both"/>
        <w:rPr>
          <w:sz w:val="28"/>
          <w:szCs w:val="28"/>
        </w:rPr>
      </w:pPr>
      <w:bookmarkStart w:id="10" w:name="sub_11"/>
      <w:bookmarkEnd w:id="9"/>
      <w:r w:rsidRPr="00CA70FF">
        <w:rPr>
          <w:sz w:val="28"/>
          <w:szCs w:val="28"/>
        </w:rPr>
        <w:t>4. Контроль за исполнением настоящего постановления возложить на  заместителя Главы Администрации Железногорского района Курской области Елисееву В.А.</w:t>
      </w:r>
    </w:p>
    <w:p w:rsidR="00F41611" w:rsidRPr="00CA70FF" w:rsidRDefault="00F41611" w:rsidP="00F41611">
      <w:pPr>
        <w:ind w:firstLine="284"/>
        <w:jc w:val="both"/>
        <w:rPr>
          <w:sz w:val="28"/>
          <w:szCs w:val="28"/>
        </w:rPr>
      </w:pPr>
      <w:bookmarkStart w:id="11" w:name="sub_12"/>
      <w:bookmarkEnd w:id="10"/>
      <w:r w:rsidRPr="00CA70FF">
        <w:rPr>
          <w:sz w:val="28"/>
          <w:szCs w:val="28"/>
        </w:rPr>
        <w:t xml:space="preserve">5.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CA70FF">
        <w:rPr>
          <w:sz w:val="28"/>
          <w:szCs w:val="28"/>
        </w:rPr>
        <w:t>.</w:t>
      </w:r>
    </w:p>
    <w:bookmarkEnd w:id="11"/>
    <w:p w:rsidR="00F41611" w:rsidRDefault="00F41611" w:rsidP="00F41611"/>
    <w:p w:rsidR="006C7043" w:rsidRDefault="006C7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Pr="00F37293" w:rsidRDefault="007779AD" w:rsidP="00777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37293">
        <w:rPr>
          <w:b/>
          <w:sz w:val="28"/>
          <w:szCs w:val="28"/>
        </w:rPr>
        <w:t xml:space="preserve"> Железногорского района</w:t>
      </w:r>
    </w:p>
    <w:p w:rsidR="007779AD" w:rsidRPr="006C7043" w:rsidRDefault="007779AD" w:rsidP="00F41611">
      <w:pPr>
        <w:rPr>
          <w:sz w:val="28"/>
          <w:szCs w:val="28"/>
        </w:rPr>
      </w:pPr>
      <w:r w:rsidRPr="00F37293">
        <w:rPr>
          <w:b/>
          <w:sz w:val="28"/>
          <w:szCs w:val="28"/>
        </w:rPr>
        <w:t xml:space="preserve">Курской области                                              </w:t>
      </w:r>
      <w:r w:rsidRPr="00F37293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А.Д. Фролков</w:t>
      </w:r>
      <w:r w:rsidR="00F41611">
        <w:rPr>
          <w:b/>
          <w:sz w:val="28"/>
          <w:szCs w:val="28"/>
        </w:rPr>
        <w:t xml:space="preserve"> </w:t>
      </w:r>
    </w:p>
    <w:sectPr w:rsidR="007779AD" w:rsidRPr="006C7043" w:rsidSect="00A94CDA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85" w:rsidRDefault="00EE3485" w:rsidP="006C7043">
      <w:r>
        <w:separator/>
      </w:r>
    </w:p>
  </w:endnote>
  <w:endnote w:type="continuationSeparator" w:id="1">
    <w:p w:rsidR="00EE3485" w:rsidRDefault="00EE3485" w:rsidP="006C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85" w:rsidRDefault="00EE3485" w:rsidP="006C7043">
      <w:r>
        <w:separator/>
      </w:r>
    </w:p>
  </w:footnote>
  <w:footnote w:type="continuationSeparator" w:id="1">
    <w:p w:rsidR="00EE3485" w:rsidRDefault="00EE3485" w:rsidP="006C7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07B1"/>
    <w:multiLevelType w:val="hybridMultilevel"/>
    <w:tmpl w:val="77FEC7E8"/>
    <w:lvl w:ilvl="0" w:tplc="1476789C">
      <w:start w:val="1"/>
      <w:numFmt w:val="decimal"/>
      <w:lvlText w:val="%1."/>
      <w:lvlJc w:val="left"/>
      <w:pPr>
        <w:tabs>
          <w:tab w:val="num" w:pos="851"/>
        </w:tabs>
        <w:ind w:left="851" w:hanging="31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043"/>
    <w:rsid w:val="00003FAD"/>
    <w:rsid w:val="0001743A"/>
    <w:rsid w:val="000A5EF1"/>
    <w:rsid w:val="000C638E"/>
    <w:rsid w:val="000D2E90"/>
    <w:rsid w:val="000E30E5"/>
    <w:rsid w:val="00141529"/>
    <w:rsid w:val="00142AAA"/>
    <w:rsid w:val="0017152D"/>
    <w:rsid w:val="0022271D"/>
    <w:rsid w:val="0026657A"/>
    <w:rsid w:val="002A4242"/>
    <w:rsid w:val="002D1AA8"/>
    <w:rsid w:val="002E5B89"/>
    <w:rsid w:val="00382C0C"/>
    <w:rsid w:val="003A122B"/>
    <w:rsid w:val="00437B53"/>
    <w:rsid w:val="0046015D"/>
    <w:rsid w:val="004F0937"/>
    <w:rsid w:val="004F205C"/>
    <w:rsid w:val="004F390E"/>
    <w:rsid w:val="00601917"/>
    <w:rsid w:val="006055A4"/>
    <w:rsid w:val="00696C80"/>
    <w:rsid w:val="006C4534"/>
    <w:rsid w:val="006C7043"/>
    <w:rsid w:val="006D1C80"/>
    <w:rsid w:val="00723AD1"/>
    <w:rsid w:val="007779AD"/>
    <w:rsid w:val="00807303"/>
    <w:rsid w:val="009162A6"/>
    <w:rsid w:val="00933D0A"/>
    <w:rsid w:val="009C2982"/>
    <w:rsid w:val="009C2FDA"/>
    <w:rsid w:val="009C7460"/>
    <w:rsid w:val="00A10382"/>
    <w:rsid w:val="00A46D39"/>
    <w:rsid w:val="00A94CDA"/>
    <w:rsid w:val="00A9550A"/>
    <w:rsid w:val="00B04E46"/>
    <w:rsid w:val="00B45745"/>
    <w:rsid w:val="00C67755"/>
    <w:rsid w:val="00C77A22"/>
    <w:rsid w:val="00CC0C53"/>
    <w:rsid w:val="00CE38E6"/>
    <w:rsid w:val="00CF41AA"/>
    <w:rsid w:val="00D845DF"/>
    <w:rsid w:val="00E424D2"/>
    <w:rsid w:val="00E90A15"/>
    <w:rsid w:val="00ED2CC7"/>
    <w:rsid w:val="00EE0CC5"/>
    <w:rsid w:val="00EE3485"/>
    <w:rsid w:val="00EF546D"/>
    <w:rsid w:val="00F22025"/>
    <w:rsid w:val="00F355EA"/>
    <w:rsid w:val="00F41611"/>
    <w:rsid w:val="00F7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6C704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C704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C7043"/>
    <w:rPr>
      <w:vertAlign w:val="superscript"/>
    </w:rPr>
  </w:style>
  <w:style w:type="paragraph" w:styleId="a6">
    <w:name w:val="Balloon Text"/>
    <w:basedOn w:val="a"/>
    <w:link w:val="a7"/>
    <w:semiHidden/>
    <w:rsid w:val="009C2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C29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055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55A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5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55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55A4"/>
    <w:rPr>
      <w:b/>
      <w:bCs/>
    </w:rPr>
  </w:style>
  <w:style w:type="character" w:customStyle="1" w:styleId="ad">
    <w:name w:val="Гипертекстовая ссылка"/>
    <w:basedOn w:val="a0"/>
    <w:uiPriority w:val="99"/>
    <w:rsid w:val="003A122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2407740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130633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1306333/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213084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130633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198F-3DE9-45A9-9FE8-1481B3E4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4</cp:revision>
  <cp:lastPrinted>2024-08-15T13:39:00Z</cp:lastPrinted>
  <dcterms:created xsi:type="dcterms:W3CDTF">2024-08-15T13:51:00Z</dcterms:created>
  <dcterms:modified xsi:type="dcterms:W3CDTF">2024-08-19T13:17:00Z</dcterms:modified>
</cp:coreProperties>
</file>