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68" w:rsidRDefault="00576A68" w:rsidP="00576A6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МУНИЦИПАЛЬНЫЙ РАЙОН</w:t>
      </w:r>
    </w:p>
    <w:p w:rsidR="00576A68" w:rsidRDefault="00576A68" w:rsidP="00576A68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«ЖЕЛЕЗНОГОРСКИЙ РАЙОН» КУРСКОЙ ОБЛАСТИ</w:t>
      </w:r>
    </w:p>
    <w:p w:rsidR="00576A68" w:rsidRDefault="00576A68" w:rsidP="00576A6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A68" w:rsidRDefault="00576A68" w:rsidP="00576A6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576A68" w:rsidRDefault="00576A68" w:rsidP="00576A6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ЖЕЛЕЗНОГОРСКОГО РАЙОНА КУРСКОЙ ОБЛАСТИ</w:t>
      </w:r>
    </w:p>
    <w:p w:rsidR="00576A68" w:rsidRDefault="00576A68" w:rsidP="00576A6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576A68" w:rsidRDefault="00576A68" w:rsidP="00576A68">
      <w:pPr>
        <w:pStyle w:val="a4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ПОСТАНОВЛЕНИЕ</w:t>
      </w:r>
    </w:p>
    <w:p w:rsidR="00576A68" w:rsidRDefault="00576A68" w:rsidP="00576A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A68" w:rsidRDefault="00576A68" w:rsidP="00576A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12.08.2024 </w:t>
      </w:r>
      <w:r>
        <w:rPr>
          <w:rFonts w:ascii="Times New Roman" w:hAnsi="Times New Roman" w:cs="Times New Roman"/>
          <w:b/>
          <w:sz w:val="20"/>
          <w:szCs w:val="20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487</w:t>
      </w:r>
    </w:p>
    <w:p w:rsidR="00576A68" w:rsidRDefault="00576A68" w:rsidP="00576A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6A68" w:rsidRDefault="00576A68" w:rsidP="00576A6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 Железногорск</w:t>
      </w:r>
    </w:p>
    <w:p w:rsidR="00576A68" w:rsidRDefault="00576A68" w:rsidP="00576A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6A68" w:rsidRDefault="00576A68" w:rsidP="00576A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освобождении от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общеобразовательных организациях, реализующих программы </w:t>
      </w:r>
    </w:p>
    <w:p w:rsidR="00576A68" w:rsidRDefault="00576A68" w:rsidP="00576A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образования, Железногорского района Курской области</w:t>
      </w:r>
    </w:p>
    <w:p w:rsidR="00576A68" w:rsidRDefault="00576A68" w:rsidP="00576A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6A68" w:rsidRDefault="00576A68" w:rsidP="00576A6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Руководствуясь п.2 ст. 65 Федерального закона от 29.12.2012 № 273-ФЗ «Об образовании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решением Представительного Собрания Железногорского района Курской области от 20.07.2023 № 56-4-РС «О порядке установления, взимания и расходования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общеобразовательных организациях, реализующих программы дошкольного образования, Железногорского района Курской области», Уставом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области, учитывая введение в Курской области режима чрезвычайной ситуации регионального характера распоряжением Губернатора Курской области от 07.08.2024 № 233-рг «О введении режима чрезвычайной ситуации регионального характера и отмене режима повышенной готовности для органов управления и сил территориальной подсистемы РСЧС Курской области» и </w:t>
      </w:r>
      <w:r>
        <w:rPr>
          <w:rFonts w:ascii="Times New Roman" w:hAnsi="Times New Roman" w:cs="Times New Roman"/>
          <w:sz w:val="24"/>
          <w:szCs w:val="24"/>
        </w:rPr>
        <w:t>режима КТО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операции) в Курской области решением Национального антитеррористического комитета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Железногорского района  Курской области 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76A68" w:rsidRDefault="00576A68" w:rsidP="00576A6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6A68" w:rsidRDefault="00576A68" w:rsidP="00576A68">
      <w:pPr>
        <w:pStyle w:val="a4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период действия в Курской области режима чрезвычайной ситуации  освободить от платы за присмотр и уход за детьми, осваивающими образовательные программы дошкольного образования, родителей (законных представителей) в случае отсутствия ребенка в муниципальной дошкольной образовательной организации, общеобразовательной организации, реализующей программы дошкольного образования, по инициативе родителей (законных представителей) без предоставления документов, подтверждающих уважительность причины отсутствия,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основании заявления родителя (законного представителя) воспитанника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муниципальную образовательную организацию (дошкольную или общеобразовательную).</w:t>
      </w:r>
    </w:p>
    <w:p w:rsidR="00576A68" w:rsidRDefault="00576A68" w:rsidP="00576A68">
      <w:pPr>
        <w:pStyle w:val="a3"/>
        <w:tabs>
          <w:tab w:val="left" w:pos="1276"/>
        </w:tabs>
        <w:spacing w:before="0" w:beforeAutospacing="0" w:after="0"/>
        <w:ind w:firstLine="851"/>
        <w:contextualSpacing/>
        <w:jc w:val="both"/>
        <w:rPr>
          <w:color w:val="000000"/>
          <w:lang w:bidi="ru-RU"/>
        </w:rPr>
      </w:pPr>
      <w:r>
        <w:t xml:space="preserve">2. </w:t>
      </w:r>
      <w:r>
        <w:rPr>
          <w:color w:val="000000"/>
          <w:lang w:bidi="ru-RU"/>
        </w:rPr>
        <w:t>Отделу информационного обеспечения Управления аграрной политики Администрации Железногорского района Курской области (</w:t>
      </w:r>
      <w:proofErr w:type="spellStart"/>
      <w:r>
        <w:rPr>
          <w:color w:val="000000"/>
          <w:lang w:bidi="ru-RU"/>
        </w:rPr>
        <w:t>Зинаков</w:t>
      </w:r>
      <w:proofErr w:type="spellEnd"/>
      <w:r>
        <w:rPr>
          <w:color w:val="000000"/>
          <w:lang w:bidi="ru-RU"/>
        </w:rPr>
        <w:t xml:space="preserve"> Б.В.) </w:t>
      </w:r>
      <w:proofErr w:type="gramStart"/>
      <w:r>
        <w:rPr>
          <w:color w:val="000000"/>
          <w:lang w:bidi="ru-RU"/>
        </w:rPr>
        <w:t>разместить</w:t>
      </w:r>
      <w:proofErr w:type="gramEnd"/>
      <w:r>
        <w:rPr>
          <w:color w:val="000000"/>
          <w:lang w:bidi="ru-RU"/>
        </w:rPr>
        <w:t xml:space="preserve"> настоящее постановление на официальном сайте Администрации Железногорского района Курской области в информационно-телекоммуникационной сети «Интернет».</w:t>
      </w:r>
    </w:p>
    <w:p w:rsidR="00576A68" w:rsidRDefault="00576A68" w:rsidP="00576A68">
      <w:pPr>
        <w:pStyle w:val="a4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 заместителя Главы  Администрации Железногорского района Курской области Уткину Т.С.</w:t>
      </w:r>
    </w:p>
    <w:p w:rsidR="00576A68" w:rsidRDefault="00576A68" w:rsidP="00576A68">
      <w:pPr>
        <w:pStyle w:val="a4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Постановление вступает в силу со дня его официального опубликования и распространяет свое действие на правоотношения, возникшие с 07.08.2024 года.</w:t>
      </w:r>
    </w:p>
    <w:p w:rsidR="00576A68" w:rsidRDefault="00576A68" w:rsidP="00576A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6A68" w:rsidRDefault="00576A68" w:rsidP="00576A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A68" w:rsidRDefault="00576A68" w:rsidP="00576A6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Глава Железногорского района                                                                              А.Д.Фролков</w:t>
      </w:r>
    </w:p>
    <w:sectPr w:rsidR="00576A68" w:rsidSect="00576A68">
      <w:pgSz w:w="11906" w:h="16838"/>
      <w:pgMar w:top="709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6A68"/>
    <w:rsid w:val="00576A68"/>
    <w:rsid w:val="00823CE6"/>
    <w:rsid w:val="00C72D92"/>
    <w:rsid w:val="00C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A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6A6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2024-08-14T08:30:00Z</dcterms:created>
  <dcterms:modified xsi:type="dcterms:W3CDTF">2024-08-14T08:32:00Z</dcterms:modified>
</cp:coreProperties>
</file>