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35141F" w:rsidRDefault="0035141F" w:rsidP="003514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35141F" w:rsidRPr="00B754B2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6DD5" w:rsidRDefault="002E6DD5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6DD5" w:rsidRDefault="002E6DD5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41F" w:rsidRPr="00C3545D" w:rsidRDefault="0035141F" w:rsidP="003514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5141F" w:rsidRDefault="005C1777" w:rsidP="003514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28.02.2023 №175 </w:t>
      </w:r>
    </w:p>
    <w:p w:rsidR="005C1777" w:rsidRPr="006325C4" w:rsidRDefault="005C1777" w:rsidP="003514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643B8" w:rsidRPr="00782AF0" w:rsidRDefault="0035141F" w:rsidP="00782AF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25C4"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CB3CE9" w:rsidRDefault="00CB3CE9" w:rsidP="00841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CE9" w:rsidRDefault="00CB3CE9" w:rsidP="00186E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E7E" w:rsidRPr="00186E7E" w:rsidRDefault="00186E7E" w:rsidP="002E6D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E7E">
        <w:rPr>
          <w:rFonts w:ascii="Times New Roman" w:eastAsia="Times New Roman" w:hAnsi="Times New Roman" w:cs="Times New Roman"/>
          <w:color w:val="000000"/>
          <w:sz w:val="24"/>
          <w:szCs w:val="24"/>
        </w:rPr>
        <w:t>О закупке товаров, работ, услуг у единственного поставщика (подрядчика, исполнителя)</w:t>
      </w:r>
    </w:p>
    <w:p w:rsidR="00186E7E" w:rsidRPr="00CB3CE9" w:rsidRDefault="00186E7E" w:rsidP="00CB3C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E7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муниципальных нужд Железногорского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Курской области</w:t>
      </w:r>
    </w:p>
    <w:p w:rsidR="00186E7E" w:rsidRPr="00186E7E" w:rsidRDefault="00186E7E" w:rsidP="00186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E7E" w:rsidRDefault="00186E7E" w:rsidP="00186E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E7E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от 05.04.2013 № 4</w:t>
      </w:r>
      <w:r>
        <w:rPr>
          <w:rFonts w:ascii="Times New Roman" w:hAnsi="Times New Roman" w:cs="Times New Roman"/>
          <w:sz w:val="24"/>
          <w:szCs w:val="24"/>
        </w:rPr>
        <w:t>4-ФЗ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нужд», в соответствии с пунктом 8 Порядка осуществления закупок товаров, работ, услуг для государственных и (или) муниципальных нужд у единственного поставщика (подрядчика, исполнителя) в отношении дополнительных случаев к случаям, предусмотренным частью 1 статьи 93 Федерального закона «О контрактной системе в сфере закупок товаров, работ, услуг для обеспечения государственных и муниципальных нужд»,  на основании протокола заседания регионального штаба по повышению устойчивости экономики Курской области под председательством Губернатора Курской области Р.В. </w:t>
      </w:r>
      <w:proofErr w:type="spellStart"/>
      <w:r w:rsidRPr="00186E7E">
        <w:rPr>
          <w:rFonts w:ascii="Times New Roman" w:eastAsia="Times New Roman" w:hAnsi="Times New Roman" w:cs="Times New Roman"/>
          <w:sz w:val="24"/>
          <w:szCs w:val="24"/>
        </w:rPr>
        <w:t>Старовойта</w:t>
      </w:r>
      <w:proofErr w:type="spellEnd"/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2E6DD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E6DD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>.2023 «О рассмотрении обращений органов исполнительной власти Курской области и органов местного самоуправления Курской области по вопросам проведения закупок для обеспечения государственных нужд Курской области и муниципальных нужд, которые могут быть осуществлены заказчиками у единственного поставщика (подрядчика, исполнителя) в соответствии с постановлением Администрации Курской о</w:t>
      </w:r>
      <w:r w:rsidR="002E6DD5">
        <w:rPr>
          <w:rFonts w:ascii="Times New Roman" w:eastAsia="Times New Roman" w:hAnsi="Times New Roman" w:cs="Times New Roman"/>
          <w:sz w:val="24"/>
          <w:szCs w:val="24"/>
        </w:rPr>
        <w:t>бласти от 17.03.2022 № 247-па «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>О случаях осуществления закупок товаров, работ, услуг для обеспечения государственных и (или) муниципальных нужд у единственного поста</w:t>
      </w:r>
      <w:r w:rsidR="00841E09">
        <w:rPr>
          <w:rFonts w:ascii="Times New Roman" w:hAnsi="Times New Roman" w:cs="Times New Roman"/>
          <w:sz w:val="24"/>
          <w:szCs w:val="24"/>
        </w:rPr>
        <w:t xml:space="preserve">вщика (подрядчик, </w:t>
      </w:r>
      <w:r>
        <w:rPr>
          <w:rFonts w:ascii="Times New Roman" w:hAnsi="Times New Roman" w:cs="Times New Roman"/>
          <w:sz w:val="24"/>
          <w:szCs w:val="24"/>
        </w:rPr>
        <w:t>исполнител</w:t>
      </w:r>
      <w:r w:rsidR="00841E0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>порядке их осуществления»</w:t>
      </w:r>
      <w:r w:rsidR="002E6DD5" w:rsidRPr="002E6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DD5">
        <w:rPr>
          <w:rFonts w:ascii="Times New Roman" w:eastAsia="Times New Roman" w:hAnsi="Times New Roman" w:cs="Times New Roman"/>
          <w:sz w:val="24"/>
          <w:szCs w:val="24"/>
        </w:rPr>
        <w:t xml:space="preserve">от 27.02.2023 </w:t>
      </w:r>
      <w:r w:rsidR="002E6DD5" w:rsidRPr="00186E7E">
        <w:rPr>
          <w:rFonts w:ascii="Times New Roman" w:eastAsia="Times New Roman" w:hAnsi="Times New Roman" w:cs="Times New Roman"/>
          <w:sz w:val="24"/>
          <w:szCs w:val="24"/>
        </w:rPr>
        <w:t>№ ПР-</w:t>
      </w:r>
      <w:r w:rsidR="002E6DD5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E6DD5" w:rsidRPr="0018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>Администрация Железно</w:t>
      </w:r>
      <w:r>
        <w:rPr>
          <w:rFonts w:ascii="Times New Roman" w:hAnsi="Times New Roman" w:cs="Times New Roman"/>
          <w:sz w:val="24"/>
          <w:szCs w:val="24"/>
        </w:rPr>
        <w:t xml:space="preserve">горского района Курской области </w:t>
      </w:r>
      <w:r w:rsidRPr="00186E7E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186E7E" w:rsidRPr="00186E7E" w:rsidRDefault="00186E7E" w:rsidP="00186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E7E" w:rsidRPr="00B00F03" w:rsidRDefault="00186E7E" w:rsidP="0018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7E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>аключить</w:t>
      </w:r>
      <w:r w:rsidRPr="00186E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муниципальные контракты</w:t>
      </w:r>
      <w:r w:rsidR="00B00F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186E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32E31" w:rsidRPr="00E14FB3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B00F03" w:rsidRPr="00E14FB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Pr="00E14F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4FB3">
        <w:rPr>
          <w:rFonts w:ascii="Times New Roman" w:eastAsia="SimSun" w:hAnsi="Times New Roman" w:cs="Times New Roman"/>
          <w:sz w:val="24"/>
          <w:szCs w:val="24"/>
        </w:rPr>
        <w:t xml:space="preserve">поставку </w:t>
      </w:r>
      <w:r w:rsidR="00E14FB3" w:rsidRPr="00E14FB3">
        <w:rPr>
          <w:rFonts w:ascii="Times New Roman" w:hAnsi="Times New Roman"/>
          <w:sz w:val="24"/>
          <w:szCs w:val="24"/>
        </w:rPr>
        <w:t>компьютерного, оптического и периферийного оборудования для внедрения цифровой образовательной среды и развития цифровых навыков обучающихся</w:t>
      </w:r>
      <w:r w:rsidR="00032E31" w:rsidRPr="00E14FB3">
        <w:rPr>
          <w:rFonts w:ascii="Times New Roman" w:eastAsia="SimSun" w:hAnsi="Times New Roman" w:cs="Times New Roman"/>
          <w:sz w:val="24"/>
          <w:szCs w:val="24"/>
        </w:rPr>
        <w:t xml:space="preserve">; </w:t>
      </w:r>
      <w:r w:rsidR="00E14FB3" w:rsidRPr="00E14FB3">
        <w:rPr>
          <w:rFonts w:ascii="Times New Roman" w:eastAsia="SimSun" w:hAnsi="Times New Roman" w:cs="Times New Roman"/>
          <w:sz w:val="24"/>
          <w:szCs w:val="24"/>
        </w:rPr>
        <w:t>2</w:t>
      </w:r>
      <w:r w:rsidR="00032E31" w:rsidRPr="00E14FB3">
        <w:rPr>
          <w:rFonts w:ascii="Times New Roman" w:eastAsia="SimSun" w:hAnsi="Times New Roman" w:cs="Times New Roman"/>
          <w:sz w:val="24"/>
          <w:szCs w:val="24"/>
        </w:rPr>
        <w:t xml:space="preserve">) </w:t>
      </w:r>
      <w:r w:rsidR="00B00F03" w:rsidRPr="00E14FB3">
        <w:rPr>
          <w:rFonts w:ascii="Times New Roman" w:eastAsia="SimSun" w:hAnsi="Times New Roman" w:cs="Times New Roman"/>
          <w:sz w:val="24"/>
          <w:szCs w:val="24"/>
        </w:rPr>
        <w:t>на поставку</w:t>
      </w:r>
      <w:r w:rsidR="00E14FB3" w:rsidRPr="00E14FB3">
        <w:rPr>
          <w:rFonts w:ascii="Times New Roman" w:hAnsi="Times New Roman"/>
          <w:sz w:val="24"/>
          <w:szCs w:val="24"/>
        </w:rPr>
        <w:t xml:space="preserve"> </w:t>
      </w:r>
      <w:r w:rsidR="00E14FB3" w:rsidRPr="007823DB">
        <w:rPr>
          <w:rFonts w:ascii="Times New Roman" w:hAnsi="Times New Roman"/>
          <w:sz w:val="24"/>
          <w:szCs w:val="24"/>
        </w:rPr>
        <w:t>презентационного оборудования для внедрения цифровой образовательной среды и развития цифровых навыков обучающихся</w:t>
      </w:r>
      <w:r w:rsidR="00E14FB3" w:rsidRPr="00B00F03">
        <w:rPr>
          <w:rFonts w:ascii="Times New Roman" w:hAnsi="Times New Roman" w:cs="Times New Roman"/>
          <w:sz w:val="24"/>
          <w:szCs w:val="24"/>
        </w:rPr>
        <w:t xml:space="preserve"> </w:t>
      </w:r>
      <w:r w:rsidR="00E14FB3">
        <w:rPr>
          <w:rFonts w:ascii="Times New Roman" w:hAnsi="Times New Roman" w:cs="Times New Roman"/>
          <w:sz w:val="24"/>
          <w:szCs w:val="24"/>
        </w:rPr>
        <w:t xml:space="preserve">в </w:t>
      </w:r>
      <w:r w:rsidR="00B00F03" w:rsidRPr="00B00F03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B00F03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B00F03" w:rsidRPr="00B00F03">
        <w:rPr>
          <w:rFonts w:ascii="Times New Roman" w:hAnsi="Times New Roman" w:cs="Times New Roman"/>
          <w:sz w:val="24"/>
          <w:szCs w:val="24"/>
        </w:rPr>
        <w:t>мероприяти</w:t>
      </w:r>
      <w:r w:rsidR="00B00F03">
        <w:rPr>
          <w:rFonts w:ascii="Times New Roman" w:hAnsi="Times New Roman" w:cs="Times New Roman"/>
          <w:sz w:val="24"/>
          <w:szCs w:val="24"/>
        </w:rPr>
        <w:t>я</w:t>
      </w:r>
      <w:r w:rsidR="00B00F03" w:rsidRPr="00B00F03">
        <w:rPr>
          <w:rFonts w:ascii="Times New Roman" w:hAnsi="Times New Roman" w:cs="Times New Roman"/>
          <w:sz w:val="24"/>
          <w:szCs w:val="24"/>
        </w:rPr>
        <w:t xml:space="preserve"> </w:t>
      </w:r>
      <w:r w:rsidR="00E14FB3" w:rsidRPr="00E14FB3">
        <w:rPr>
          <w:rFonts w:ascii="Times New Roman" w:hAnsi="Times New Roman" w:cs="Times New Roman"/>
          <w:sz w:val="24"/>
          <w:szCs w:val="24"/>
        </w:rPr>
        <w:t>«</w:t>
      </w:r>
      <w:r w:rsidR="00E14FB3" w:rsidRPr="00E14FB3">
        <w:rPr>
          <w:rFonts w:ascii="Times New Roman" w:hAnsi="Times New Roman" w:cs="Times New Roman"/>
          <w:color w:val="000000"/>
          <w:sz w:val="24"/>
          <w:szCs w:val="24"/>
        </w:rPr>
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</w:r>
      <w:r w:rsidR="00E14FB3" w:rsidRPr="00E14FB3">
        <w:rPr>
          <w:rFonts w:ascii="Times New Roman" w:hAnsi="Times New Roman" w:cs="Times New Roman"/>
          <w:sz w:val="24"/>
          <w:szCs w:val="24"/>
        </w:rPr>
        <w:t>» регионального проекта Е4  «Цифровая образовательная среда» нацио</w:t>
      </w:r>
      <w:r w:rsidR="00E14FB3">
        <w:rPr>
          <w:rFonts w:ascii="Times New Roman" w:hAnsi="Times New Roman" w:cs="Times New Roman"/>
          <w:sz w:val="24"/>
          <w:szCs w:val="24"/>
        </w:rPr>
        <w:t xml:space="preserve">нального проекта «Образование» </w:t>
      </w:r>
      <w:r w:rsidR="00E14FB3" w:rsidRPr="00E14FB3">
        <w:rPr>
          <w:rFonts w:ascii="Times New Roman" w:hAnsi="Times New Roman" w:cs="Times New Roman"/>
          <w:sz w:val="24"/>
          <w:szCs w:val="24"/>
        </w:rPr>
        <w:t>на 2023-2024 годы</w:t>
      </w:r>
      <w:r w:rsidR="00E14FB3">
        <w:rPr>
          <w:sz w:val="28"/>
          <w:szCs w:val="28"/>
        </w:rPr>
        <w:t xml:space="preserve"> </w:t>
      </w:r>
      <w:r w:rsidRPr="00841E09">
        <w:rPr>
          <w:rFonts w:ascii="Times New Roman" w:eastAsia="SimSun" w:hAnsi="Times New Roman" w:cs="Times New Roman"/>
          <w:sz w:val="24"/>
          <w:szCs w:val="24"/>
        </w:rPr>
        <w:t xml:space="preserve">следующим общеобразовательным </w:t>
      </w:r>
      <w:r w:rsidR="00E14FB3">
        <w:rPr>
          <w:rFonts w:ascii="Times New Roman" w:eastAsia="SimSun" w:hAnsi="Times New Roman" w:cs="Times New Roman"/>
          <w:sz w:val="24"/>
          <w:szCs w:val="24"/>
        </w:rPr>
        <w:t>организациям</w:t>
      </w:r>
      <w:r w:rsidRPr="00841E09">
        <w:rPr>
          <w:rFonts w:ascii="Times New Roman" w:eastAsia="SimSun" w:hAnsi="Times New Roman" w:cs="Times New Roman"/>
          <w:sz w:val="24"/>
          <w:szCs w:val="24"/>
        </w:rPr>
        <w:t>:</w:t>
      </w:r>
    </w:p>
    <w:p w:rsidR="00E14FB3" w:rsidRDefault="00E14FB3" w:rsidP="00E14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186E7E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армановская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 w:rsidRPr="00186E7E">
        <w:rPr>
          <w:rFonts w:ascii="Times New Roman" w:eastAsia="Times New Roman" w:hAnsi="Times New Roman" w:cs="Times New Roman"/>
          <w:sz w:val="24"/>
          <w:szCs w:val="24"/>
        </w:rPr>
        <w:t>Железногорскго</w:t>
      </w:r>
      <w:proofErr w:type="spellEnd"/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0F03" w:rsidRPr="002E6DD5" w:rsidRDefault="00186E7E" w:rsidP="002E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каз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186E7E">
        <w:rPr>
          <w:rFonts w:ascii="Times New Roman" w:eastAsia="Times New Roman" w:hAnsi="Times New Roman" w:cs="Times New Roman"/>
          <w:sz w:val="24"/>
          <w:szCs w:val="24"/>
        </w:rPr>
        <w:t>Новоандросовская</w:t>
      </w:r>
      <w:proofErr w:type="spellEnd"/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186E7E">
        <w:rPr>
          <w:rFonts w:ascii="Times New Roman" w:eastAsia="Times New Roman" w:hAnsi="Times New Roman" w:cs="Times New Roman"/>
          <w:sz w:val="24"/>
          <w:szCs w:val="24"/>
        </w:rPr>
        <w:t>Железногорскго</w:t>
      </w:r>
      <w:proofErr w:type="spellEnd"/>
      <w:r w:rsidRPr="00186E7E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области»</w:t>
      </w:r>
      <w:r w:rsidR="00E14FB3">
        <w:rPr>
          <w:rFonts w:ascii="Times New Roman" w:hAnsi="Times New Roman" w:cs="Times New Roman"/>
          <w:sz w:val="24"/>
          <w:szCs w:val="24"/>
        </w:rPr>
        <w:t>.</w:t>
      </w:r>
    </w:p>
    <w:p w:rsidR="00B00F03" w:rsidRDefault="00186E7E" w:rsidP="002E6DD5">
      <w:pPr>
        <w:pStyle w:val="a4"/>
        <w:spacing w:before="0" w:beforeAutospacing="0" w:after="0"/>
        <w:ind w:firstLine="709"/>
        <w:jc w:val="both"/>
      </w:pPr>
      <w:r>
        <w:rPr>
          <w:sz w:val="23"/>
          <w:szCs w:val="23"/>
        </w:rPr>
        <w:t>2</w:t>
      </w:r>
      <w:r w:rsidR="0035141F">
        <w:rPr>
          <w:sz w:val="23"/>
          <w:szCs w:val="23"/>
        </w:rPr>
        <w:t>.</w:t>
      </w:r>
      <w:r w:rsidR="0035141F">
        <w:t>Управлению образования, по делам молодежи, по физической культуре и спорту Администрации Железногорского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Железногорского района Курской области в сети «Интернет».</w:t>
      </w:r>
    </w:p>
    <w:p w:rsidR="00B00F03" w:rsidRDefault="00032E31" w:rsidP="002E6D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41F">
        <w:rPr>
          <w:rFonts w:ascii="Times New Roman" w:hAnsi="Times New Roman" w:cs="Times New Roman"/>
          <w:sz w:val="24"/>
          <w:szCs w:val="24"/>
        </w:rPr>
        <w:t>.</w:t>
      </w:r>
      <w:r w:rsidR="00AF769D">
        <w:rPr>
          <w:rFonts w:ascii="Times New Roman" w:hAnsi="Times New Roman" w:cs="Times New Roman"/>
          <w:sz w:val="24"/>
          <w:szCs w:val="24"/>
        </w:rPr>
        <w:t xml:space="preserve"> </w:t>
      </w:r>
      <w:r w:rsidR="0035141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  заместителя Главы  Администрации Железногорского района Курской области Уткину Т.С.</w:t>
      </w:r>
    </w:p>
    <w:p w:rsidR="0035141F" w:rsidRDefault="00032E31" w:rsidP="003514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5141F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186E7E">
        <w:rPr>
          <w:rFonts w:ascii="Times New Roman" w:hAnsi="Times New Roman" w:cs="Times New Roman"/>
          <w:sz w:val="24"/>
          <w:szCs w:val="24"/>
        </w:rPr>
        <w:t xml:space="preserve">вступает в силу со дня его подписания. </w:t>
      </w: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41F" w:rsidRDefault="0035141F" w:rsidP="003514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3912" w:rsidRPr="00D13912" w:rsidRDefault="0035141F" w:rsidP="006325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Железногорского района </w:t>
      </w:r>
      <w:r w:rsidR="00632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А.Д.Фролко</w:t>
      </w:r>
      <w:r w:rsidR="006325C4">
        <w:rPr>
          <w:rFonts w:ascii="Times New Roman" w:hAnsi="Times New Roman" w:cs="Times New Roman"/>
          <w:sz w:val="24"/>
          <w:szCs w:val="24"/>
        </w:rPr>
        <w:t>в</w:t>
      </w:r>
    </w:p>
    <w:p w:rsidR="00230A07" w:rsidRPr="00D13912" w:rsidRDefault="00230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30A07" w:rsidRPr="00D13912" w:rsidSect="00CB3CE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1763FE"/>
    <w:rsid w:val="00032E31"/>
    <w:rsid w:val="00072F08"/>
    <w:rsid w:val="00153E5D"/>
    <w:rsid w:val="001643B8"/>
    <w:rsid w:val="001763FE"/>
    <w:rsid w:val="00186E7E"/>
    <w:rsid w:val="00192876"/>
    <w:rsid w:val="001C29CD"/>
    <w:rsid w:val="001E1D92"/>
    <w:rsid w:val="001E421F"/>
    <w:rsid w:val="00220A7F"/>
    <w:rsid w:val="00230A07"/>
    <w:rsid w:val="002E6DD5"/>
    <w:rsid w:val="0035141F"/>
    <w:rsid w:val="004336BA"/>
    <w:rsid w:val="00477E37"/>
    <w:rsid w:val="005C1777"/>
    <w:rsid w:val="006325C4"/>
    <w:rsid w:val="00730B4B"/>
    <w:rsid w:val="00782AF0"/>
    <w:rsid w:val="007D7079"/>
    <w:rsid w:val="008355FF"/>
    <w:rsid w:val="00841E09"/>
    <w:rsid w:val="00893266"/>
    <w:rsid w:val="008F5151"/>
    <w:rsid w:val="009418C3"/>
    <w:rsid w:val="0098184D"/>
    <w:rsid w:val="009B46D0"/>
    <w:rsid w:val="00A8656A"/>
    <w:rsid w:val="00AF769D"/>
    <w:rsid w:val="00B00F03"/>
    <w:rsid w:val="00B648FB"/>
    <w:rsid w:val="00BA1C9F"/>
    <w:rsid w:val="00CB3CE9"/>
    <w:rsid w:val="00D13912"/>
    <w:rsid w:val="00E14FB3"/>
    <w:rsid w:val="00E241DB"/>
    <w:rsid w:val="00E378BA"/>
    <w:rsid w:val="00E478F9"/>
    <w:rsid w:val="00E63706"/>
    <w:rsid w:val="00E844D5"/>
    <w:rsid w:val="00FE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6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2023-02-27T14:35:00Z</cp:lastPrinted>
  <dcterms:created xsi:type="dcterms:W3CDTF">2022-01-12T07:04:00Z</dcterms:created>
  <dcterms:modified xsi:type="dcterms:W3CDTF">2023-03-03T12:45:00Z</dcterms:modified>
</cp:coreProperties>
</file>