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B6" w:rsidRPr="00192EA6" w:rsidRDefault="00402DB6"/>
    <w:p w:rsidR="00996395" w:rsidRPr="00192EA6" w:rsidRDefault="00996395" w:rsidP="00996395">
      <w:pPr>
        <w:tabs>
          <w:tab w:val="left" w:pos="4700"/>
        </w:tabs>
        <w:jc w:val="center"/>
        <w:rPr>
          <w:b/>
          <w:sz w:val="28"/>
          <w:szCs w:val="28"/>
        </w:rPr>
      </w:pPr>
      <w:r w:rsidRPr="00192EA6">
        <w:rPr>
          <w:b/>
          <w:sz w:val="28"/>
          <w:szCs w:val="28"/>
        </w:rPr>
        <w:t>МУНИЦИПАЛЬНЫЙ РАЙОН</w:t>
      </w:r>
    </w:p>
    <w:p w:rsidR="00996395" w:rsidRPr="00192EA6" w:rsidRDefault="00996395" w:rsidP="00996395">
      <w:pPr>
        <w:tabs>
          <w:tab w:val="left" w:pos="4700"/>
        </w:tabs>
        <w:jc w:val="center"/>
        <w:rPr>
          <w:b/>
          <w:sz w:val="28"/>
          <w:szCs w:val="28"/>
        </w:rPr>
      </w:pPr>
      <w:r w:rsidRPr="00192EA6">
        <w:rPr>
          <w:b/>
          <w:sz w:val="28"/>
          <w:szCs w:val="28"/>
        </w:rPr>
        <w:t>«ЖЕЛЕЗНОГОРСКИЙ РАЙОН» КУРСКОЙ ОБЛАСТИ</w:t>
      </w:r>
    </w:p>
    <w:p w:rsidR="00996395" w:rsidRPr="00192EA6" w:rsidRDefault="00996395" w:rsidP="00996395">
      <w:pPr>
        <w:tabs>
          <w:tab w:val="left" w:pos="4700"/>
        </w:tabs>
        <w:rPr>
          <w:b/>
          <w:sz w:val="28"/>
          <w:szCs w:val="28"/>
        </w:rPr>
      </w:pPr>
      <w:r w:rsidRPr="00192EA6">
        <w:rPr>
          <w:b/>
          <w:sz w:val="28"/>
          <w:szCs w:val="28"/>
        </w:rPr>
        <w:t>__________________________________________________________________</w:t>
      </w:r>
    </w:p>
    <w:p w:rsidR="00996395" w:rsidRPr="00192EA6" w:rsidRDefault="00996395" w:rsidP="00996395">
      <w:pPr>
        <w:tabs>
          <w:tab w:val="left" w:pos="4700"/>
        </w:tabs>
        <w:jc w:val="center"/>
        <w:rPr>
          <w:b/>
          <w:sz w:val="28"/>
          <w:szCs w:val="28"/>
        </w:rPr>
      </w:pPr>
      <w:r w:rsidRPr="00192EA6">
        <w:rPr>
          <w:b/>
          <w:sz w:val="28"/>
          <w:szCs w:val="28"/>
        </w:rPr>
        <w:t>АДМИНИСТРАЦИЯ</w:t>
      </w:r>
    </w:p>
    <w:p w:rsidR="00996395" w:rsidRPr="00192EA6" w:rsidRDefault="00996395" w:rsidP="00996395">
      <w:pPr>
        <w:tabs>
          <w:tab w:val="left" w:pos="4700"/>
        </w:tabs>
        <w:jc w:val="center"/>
        <w:rPr>
          <w:b/>
          <w:sz w:val="28"/>
          <w:szCs w:val="28"/>
        </w:rPr>
      </w:pPr>
      <w:r w:rsidRPr="00192EA6">
        <w:rPr>
          <w:b/>
          <w:sz w:val="28"/>
          <w:szCs w:val="28"/>
        </w:rPr>
        <w:t>ЖЕЛЕЗНОГОРСКОГО РАЙОНА КУРСКОЙ ОБЛАСТИ</w:t>
      </w:r>
    </w:p>
    <w:p w:rsidR="00996395" w:rsidRPr="00192EA6" w:rsidRDefault="00996395" w:rsidP="00996395">
      <w:pPr>
        <w:rPr>
          <w:b/>
        </w:rPr>
      </w:pPr>
    </w:p>
    <w:p w:rsidR="00996395" w:rsidRPr="00192EA6" w:rsidRDefault="00996395" w:rsidP="00996395">
      <w:pPr>
        <w:rPr>
          <w:b/>
          <w:sz w:val="28"/>
          <w:szCs w:val="28"/>
        </w:rPr>
      </w:pPr>
      <w:r w:rsidRPr="00192EA6">
        <w:rPr>
          <w:b/>
          <w:sz w:val="28"/>
          <w:szCs w:val="28"/>
        </w:rPr>
        <w:t xml:space="preserve">                                                    РАСПОРЯЖЕНИЕ</w:t>
      </w:r>
    </w:p>
    <w:p w:rsidR="00996395" w:rsidRPr="00192EA6" w:rsidRDefault="00996395" w:rsidP="00996395"/>
    <w:p w:rsidR="008973EE" w:rsidRPr="00192EA6" w:rsidRDefault="008973EE" w:rsidP="00996395"/>
    <w:p w:rsidR="00996395" w:rsidRPr="00192EA6" w:rsidRDefault="00996395" w:rsidP="00996395">
      <w:pPr>
        <w:rPr>
          <w:sz w:val="28"/>
          <w:szCs w:val="28"/>
        </w:rPr>
      </w:pPr>
      <w:r w:rsidRPr="00192EA6">
        <w:rPr>
          <w:sz w:val="28"/>
          <w:szCs w:val="28"/>
        </w:rPr>
        <w:t xml:space="preserve">от </w:t>
      </w:r>
      <w:r w:rsidR="00582467">
        <w:rPr>
          <w:sz w:val="28"/>
          <w:szCs w:val="28"/>
        </w:rPr>
        <w:t>«08</w:t>
      </w:r>
      <w:r w:rsidR="008973EE" w:rsidRPr="00192EA6">
        <w:rPr>
          <w:sz w:val="28"/>
          <w:szCs w:val="28"/>
        </w:rPr>
        <w:t xml:space="preserve">» декабря </w:t>
      </w:r>
      <w:r w:rsidRPr="00192EA6">
        <w:rPr>
          <w:sz w:val="28"/>
          <w:szCs w:val="28"/>
        </w:rPr>
        <w:t>20</w:t>
      </w:r>
      <w:r w:rsidR="008973EE" w:rsidRPr="00192EA6">
        <w:rPr>
          <w:sz w:val="28"/>
          <w:szCs w:val="28"/>
        </w:rPr>
        <w:t>22</w:t>
      </w:r>
      <w:r w:rsidRPr="00192EA6">
        <w:rPr>
          <w:sz w:val="28"/>
          <w:szCs w:val="28"/>
        </w:rPr>
        <w:t xml:space="preserve"> г. №</w:t>
      </w:r>
      <w:r w:rsidR="00582467">
        <w:rPr>
          <w:sz w:val="28"/>
          <w:szCs w:val="28"/>
        </w:rPr>
        <w:t>562-р</w:t>
      </w:r>
    </w:p>
    <w:p w:rsidR="008973EE" w:rsidRPr="00192EA6" w:rsidRDefault="008973EE" w:rsidP="00996395">
      <w:pPr>
        <w:rPr>
          <w:sz w:val="28"/>
          <w:szCs w:val="28"/>
        </w:rPr>
      </w:pPr>
    </w:p>
    <w:p w:rsidR="00996395" w:rsidRPr="00192EA6" w:rsidRDefault="00996395" w:rsidP="00996395">
      <w:pPr>
        <w:rPr>
          <w:sz w:val="28"/>
          <w:szCs w:val="28"/>
        </w:rPr>
      </w:pPr>
      <w:r w:rsidRPr="00192EA6">
        <w:rPr>
          <w:sz w:val="28"/>
          <w:szCs w:val="28"/>
        </w:rPr>
        <w:t xml:space="preserve">        </w:t>
      </w:r>
    </w:p>
    <w:p w:rsidR="008255A4" w:rsidRPr="00192EA6" w:rsidRDefault="00B43436" w:rsidP="00996395">
      <w:pPr>
        <w:pStyle w:val="4"/>
        <w:shd w:val="clear" w:color="auto" w:fill="FDFDFD"/>
        <w:jc w:val="both"/>
        <w:textAlignment w:val="baseline"/>
        <w:rPr>
          <w:sz w:val="28"/>
          <w:szCs w:val="28"/>
        </w:rPr>
      </w:pPr>
      <w:r w:rsidRPr="00192EA6">
        <w:rPr>
          <w:sz w:val="28"/>
          <w:szCs w:val="28"/>
        </w:rPr>
        <w:t xml:space="preserve"> </w:t>
      </w:r>
    </w:p>
    <w:p w:rsidR="008973EE" w:rsidRPr="00192EA6" w:rsidRDefault="008973EE" w:rsidP="00996395">
      <w:pPr>
        <w:pStyle w:val="4"/>
        <w:shd w:val="clear" w:color="auto" w:fill="FDFDFD"/>
        <w:jc w:val="both"/>
        <w:textAlignment w:val="baseline"/>
        <w:rPr>
          <w:sz w:val="28"/>
          <w:szCs w:val="28"/>
        </w:rPr>
      </w:pPr>
    </w:p>
    <w:p w:rsidR="008973EE" w:rsidRPr="00192EA6" w:rsidRDefault="008973EE" w:rsidP="00996395">
      <w:pPr>
        <w:pStyle w:val="4"/>
        <w:shd w:val="clear" w:color="auto" w:fill="FDFDFD"/>
        <w:jc w:val="both"/>
        <w:textAlignment w:val="baseline"/>
        <w:rPr>
          <w:sz w:val="28"/>
          <w:szCs w:val="28"/>
        </w:rPr>
      </w:pPr>
    </w:p>
    <w:p w:rsidR="008973EE" w:rsidRPr="00192EA6" w:rsidRDefault="008973EE" w:rsidP="00996395">
      <w:pPr>
        <w:pStyle w:val="4"/>
        <w:shd w:val="clear" w:color="auto" w:fill="FDFDFD"/>
        <w:jc w:val="both"/>
        <w:textAlignment w:val="baseline"/>
        <w:rPr>
          <w:sz w:val="28"/>
          <w:szCs w:val="28"/>
        </w:rPr>
      </w:pPr>
    </w:p>
    <w:p w:rsidR="008973EE" w:rsidRDefault="008973EE" w:rsidP="00996395">
      <w:pPr>
        <w:pStyle w:val="4"/>
        <w:shd w:val="clear" w:color="auto" w:fill="FDFDFD"/>
        <w:jc w:val="both"/>
        <w:textAlignment w:val="baseline"/>
        <w:rPr>
          <w:sz w:val="28"/>
          <w:szCs w:val="28"/>
        </w:rPr>
      </w:pPr>
    </w:p>
    <w:p w:rsidR="00996395" w:rsidRDefault="00B43436" w:rsidP="00996395">
      <w:pPr>
        <w:pStyle w:val="4"/>
        <w:shd w:val="clear" w:color="auto" w:fill="FDFDFD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B4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973EE">
        <w:rPr>
          <w:sz w:val="28"/>
          <w:szCs w:val="28"/>
        </w:rPr>
        <w:t xml:space="preserve">распоряжение Администрации </w:t>
      </w:r>
      <w:proofErr w:type="spellStart"/>
      <w:r w:rsidR="008973EE">
        <w:rPr>
          <w:sz w:val="28"/>
          <w:szCs w:val="28"/>
        </w:rPr>
        <w:t>Железногорского</w:t>
      </w:r>
      <w:proofErr w:type="spellEnd"/>
      <w:r w:rsidR="008973EE">
        <w:rPr>
          <w:sz w:val="28"/>
          <w:szCs w:val="28"/>
        </w:rPr>
        <w:t xml:space="preserve"> района Курской области от 12.11.2021 г. №485-р «Об утверждении перечней главных администраторов доходов и источников финансирования дефицита бюджета муниципального района «</w:t>
      </w:r>
      <w:proofErr w:type="spellStart"/>
      <w:r w:rsidR="008973EE">
        <w:rPr>
          <w:sz w:val="28"/>
          <w:szCs w:val="28"/>
        </w:rPr>
        <w:t>Железногорский</w:t>
      </w:r>
      <w:proofErr w:type="spellEnd"/>
      <w:r w:rsidR="008973EE">
        <w:rPr>
          <w:sz w:val="28"/>
          <w:szCs w:val="28"/>
        </w:rPr>
        <w:t xml:space="preserve"> район» Курской области на 2022 год и на плановый период 2023 и 2024 годов»</w:t>
      </w:r>
    </w:p>
    <w:p w:rsidR="00B43436" w:rsidRDefault="00B43436" w:rsidP="00B43436"/>
    <w:p w:rsidR="008973EE" w:rsidRPr="00B43436" w:rsidRDefault="008973EE" w:rsidP="00B43436"/>
    <w:p w:rsidR="00996395" w:rsidRDefault="00996395" w:rsidP="001A06F0">
      <w:pPr>
        <w:jc w:val="both"/>
        <w:rPr>
          <w:b/>
          <w:color w:val="111111"/>
          <w:sz w:val="28"/>
          <w:szCs w:val="28"/>
        </w:rPr>
      </w:pPr>
      <w:r w:rsidRPr="001A06F0">
        <w:rPr>
          <w:sz w:val="28"/>
          <w:szCs w:val="28"/>
        </w:rPr>
        <w:t xml:space="preserve">              В соответствии с   пунктом 3.2  статьи 160.1 Бюджетного кодекса Российской Федерации постановлением Правительства Российской Федерации от 16 сентября 2021 года №1569</w:t>
      </w:r>
      <w:r w:rsidR="001A06F0" w:rsidRPr="001A06F0">
        <w:rPr>
          <w:sz w:val="28"/>
          <w:szCs w:val="28"/>
        </w:rPr>
        <w:t xml:space="preserve">, постановлением Администрации </w:t>
      </w:r>
      <w:proofErr w:type="spellStart"/>
      <w:r w:rsidR="001A06F0" w:rsidRPr="001A06F0">
        <w:rPr>
          <w:sz w:val="28"/>
          <w:szCs w:val="28"/>
        </w:rPr>
        <w:t>Железногорского</w:t>
      </w:r>
      <w:proofErr w:type="spellEnd"/>
      <w:r w:rsidR="001A06F0" w:rsidRPr="001A06F0">
        <w:rPr>
          <w:sz w:val="28"/>
          <w:szCs w:val="28"/>
        </w:rPr>
        <w:t xml:space="preserve"> района Курской области от 13.12.2021 №820</w:t>
      </w:r>
      <w:r w:rsidR="001A06F0">
        <w:rPr>
          <w:sz w:val="28"/>
          <w:szCs w:val="28"/>
        </w:rPr>
        <w:t xml:space="preserve"> «</w:t>
      </w:r>
      <w:r w:rsidR="001A06F0" w:rsidRPr="001A06F0">
        <w:rPr>
          <w:sz w:val="28"/>
          <w:szCs w:val="28"/>
        </w:rPr>
        <w:t>Об утверждении Правил внесения изменений в перечень</w:t>
      </w:r>
      <w:r w:rsidR="001A06F0">
        <w:rPr>
          <w:sz w:val="28"/>
          <w:szCs w:val="28"/>
        </w:rPr>
        <w:t xml:space="preserve"> г</w:t>
      </w:r>
      <w:r w:rsidR="001A06F0" w:rsidRPr="001A06F0">
        <w:rPr>
          <w:sz w:val="28"/>
          <w:szCs w:val="28"/>
        </w:rPr>
        <w:t>лавных администраторов доходов бюджета муниципального района «</w:t>
      </w:r>
      <w:proofErr w:type="spellStart"/>
      <w:r w:rsidR="001A06F0" w:rsidRPr="001A06F0">
        <w:rPr>
          <w:sz w:val="28"/>
          <w:szCs w:val="28"/>
        </w:rPr>
        <w:t>Железногорский</w:t>
      </w:r>
      <w:proofErr w:type="spellEnd"/>
      <w:r w:rsidR="001A06F0" w:rsidRPr="001A06F0">
        <w:rPr>
          <w:sz w:val="28"/>
          <w:szCs w:val="28"/>
        </w:rPr>
        <w:t xml:space="preserve">  район» Курской области</w:t>
      </w:r>
      <w:r>
        <w:rPr>
          <w:b/>
          <w:color w:val="111111"/>
          <w:sz w:val="28"/>
          <w:szCs w:val="28"/>
        </w:rPr>
        <w:t>»:</w:t>
      </w:r>
    </w:p>
    <w:p w:rsidR="001A06F0" w:rsidRPr="00F81EEF" w:rsidRDefault="001A06F0" w:rsidP="001A06F0">
      <w:pPr>
        <w:jc w:val="both"/>
        <w:rPr>
          <w:b/>
          <w:color w:val="111111"/>
          <w:sz w:val="28"/>
          <w:szCs w:val="28"/>
        </w:rPr>
      </w:pPr>
    </w:p>
    <w:p w:rsidR="00211EDE" w:rsidRDefault="00996395" w:rsidP="00996395">
      <w:pPr>
        <w:tabs>
          <w:tab w:val="left" w:pos="1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211E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2222">
        <w:rPr>
          <w:sz w:val="28"/>
          <w:szCs w:val="28"/>
        </w:rPr>
        <w:t xml:space="preserve">Внести в </w:t>
      </w:r>
      <w:r w:rsidRPr="00996395">
        <w:rPr>
          <w:sz w:val="28"/>
          <w:szCs w:val="28"/>
        </w:rPr>
        <w:t xml:space="preserve">распоряжение Администрации </w:t>
      </w:r>
      <w:proofErr w:type="spellStart"/>
      <w:r w:rsidRPr="00996395">
        <w:rPr>
          <w:sz w:val="28"/>
          <w:szCs w:val="28"/>
        </w:rPr>
        <w:t>Железногорско</w:t>
      </w:r>
      <w:r w:rsidR="008973EE">
        <w:rPr>
          <w:sz w:val="28"/>
          <w:szCs w:val="28"/>
        </w:rPr>
        <w:t>го</w:t>
      </w:r>
      <w:proofErr w:type="spellEnd"/>
      <w:r w:rsidR="008973EE">
        <w:rPr>
          <w:sz w:val="28"/>
          <w:szCs w:val="28"/>
        </w:rPr>
        <w:t xml:space="preserve"> района Курской области от 12.11.2</w:t>
      </w:r>
      <w:r w:rsidRPr="00996395">
        <w:rPr>
          <w:sz w:val="28"/>
          <w:szCs w:val="28"/>
        </w:rPr>
        <w:t>021 года №485-р</w:t>
      </w:r>
      <w:r w:rsidR="008973EE">
        <w:rPr>
          <w:sz w:val="28"/>
          <w:szCs w:val="28"/>
        </w:rPr>
        <w:t xml:space="preserve"> «Об утверждении  перечней главных администраторов доходов и источников финансирования дефицита бюджета муниципального района «</w:t>
      </w:r>
      <w:proofErr w:type="spellStart"/>
      <w:r w:rsidR="008973EE">
        <w:rPr>
          <w:sz w:val="28"/>
          <w:szCs w:val="28"/>
        </w:rPr>
        <w:t>Железногорский</w:t>
      </w:r>
      <w:proofErr w:type="spellEnd"/>
      <w:r w:rsidR="008973EE">
        <w:rPr>
          <w:sz w:val="28"/>
          <w:szCs w:val="28"/>
        </w:rPr>
        <w:t xml:space="preserve"> район» Курской области на 2022 год  и на плановый период 2023 и 2024 годов»</w:t>
      </w:r>
      <w:r w:rsidRPr="00996395">
        <w:rPr>
          <w:sz w:val="28"/>
          <w:szCs w:val="28"/>
        </w:rPr>
        <w:t xml:space="preserve"> </w:t>
      </w:r>
      <w:r w:rsidR="001A06F0">
        <w:rPr>
          <w:sz w:val="28"/>
          <w:szCs w:val="28"/>
        </w:rPr>
        <w:t xml:space="preserve"> следующие изменения</w:t>
      </w:r>
      <w:r w:rsidR="00211EDE">
        <w:rPr>
          <w:sz w:val="28"/>
          <w:szCs w:val="28"/>
        </w:rPr>
        <w:t>:</w:t>
      </w:r>
    </w:p>
    <w:p w:rsidR="008973EE" w:rsidRDefault="008973EE" w:rsidP="00996395">
      <w:pPr>
        <w:tabs>
          <w:tab w:val="left" w:pos="1460"/>
        </w:tabs>
        <w:jc w:val="both"/>
        <w:rPr>
          <w:sz w:val="28"/>
          <w:szCs w:val="28"/>
        </w:rPr>
      </w:pPr>
    </w:p>
    <w:p w:rsidR="00996395" w:rsidRDefault="00211EDE" w:rsidP="0021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="00B43436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с 1 января 2022 года полномочия администратора доходов </w:t>
      </w:r>
      <w:r w:rsidR="008973EE">
        <w:rPr>
          <w:sz w:val="28"/>
          <w:szCs w:val="28"/>
        </w:rPr>
        <w:t>бюджета муниципального района «</w:t>
      </w:r>
      <w:r w:rsidR="00B43436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 следующим доходным источник</w:t>
      </w:r>
      <w:r w:rsidR="00B43436">
        <w:rPr>
          <w:sz w:val="28"/>
          <w:szCs w:val="28"/>
        </w:rPr>
        <w:t>о</w:t>
      </w:r>
      <w:r>
        <w:rPr>
          <w:sz w:val="28"/>
          <w:szCs w:val="28"/>
        </w:rPr>
        <w:t>м:</w:t>
      </w:r>
    </w:p>
    <w:p w:rsidR="008973EE" w:rsidRPr="00996395" w:rsidRDefault="008973EE" w:rsidP="00996395">
      <w:pPr>
        <w:tabs>
          <w:tab w:val="left" w:pos="146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961"/>
        <w:gridCol w:w="5387"/>
      </w:tblGrid>
      <w:tr w:rsidR="00B43436" w:rsidRPr="008973EE" w:rsidTr="008973EE">
        <w:trPr>
          <w:trHeight w:val="368"/>
        </w:trPr>
        <w:tc>
          <w:tcPr>
            <w:tcW w:w="1008" w:type="dxa"/>
          </w:tcPr>
          <w:p w:rsidR="00B43436" w:rsidRPr="008973EE" w:rsidRDefault="00B43436" w:rsidP="00B43436">
            <w:pPr>
              <w:pStyle w:val="a4"/>
              <w:jc w:val="center"/>
              <w:rPr>
                <w:sz w:val="28"/>
                <w:szCs w:val="28"/>
              </w:rPr>
            </w:pPr>
            <w:r w:rsidRPr="008973EE">
              <w:rPr>
                <w:sz w:val="28"/>
                <w:szCs w:val="28"/>
              </w:rPr>
              <w:lastRenderedPageBreak/>
              <w:t>012</w:t>
            </w:r>
          </w:p>
        </w:tc>
        <w:tc>
          <w:tcPr>
            <w:tcW w:w="2961" w:type="dxa"/>
          </w:tcPr>
          <w:p w:rsidR="00B43436" w:rsidRPr="008973EE" w:rsidRDefault="00B43436" w:rsidP="00BE1F2B">
            <w:pPr>
              <w:rPr>
                <w:sz w:val="28"/>
                <w:szCs w:val="28"/>
              </w:rPr>
            </w:pPr>
            <w:r w:rsidRPr="008973EE">
              <w:rPr>
                <w:sz w:val="28"/>
                <w:szCs w:val="28"/>
              </w:rPr>
              <w:t xml:space="preserve">2 02 </w:t>
            </w:r>
            <w:r w:rsidR="00BE1F2B" w:rsidRPr="008973EE">
              <w:rPr>
                <w:sz w:val="28"/>
                <w:szCs w:val="28"/>
              </w:rPr>
              <w:t>25179</w:t>
            </w:r>
            <w:r w:rsidRPr="008973EE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5387" w:type="dxa"/>
          </w:tcPr>
          <w:p w:rsidR="00B43436" w:rsidRPr="008973EE" w:rsidRDefault="008255A4" w:rsidP="00B43436">
            <w:pPr>
              <w:rPr>
                <w:sz w:val="28"/>
                <w:szCs w:val="28"/>
              </w:rPr>
            </w:pPr>
            <w:r w:rsidRPr="008973EE">
              <w:rPr>
                <w:sz w:val="28"/>
                <w:szCs w:val="28"/>
              </w:rPr>
              <w:t>Субсидии бюджетам муниципальных районо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996395" w:rsidRPr="00996395" w:rsidRDefault="00996395" w:rsidP="00996395">
      <w:pPr>
        <w:tabs>
          <w:tab w:val="left" w:pos="1460"/>
        </w:tabs>
        <w:jc w:val="both"/>
        <w:rPr>
          <w:sz w:val="28"/>
          <w:szCs w:val="28"/>
        </w:rPr>
      </w:pPr>
    </w:p>
    <w:p w:rsidR="00996395" w:rsidRDefault="00996395" w:rsidP="00996395">
      <w:pPr>
        <w:tabs>
          <w:tab w:val="left" w:pos="1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DE5019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распоряжение</w:t>
      </w:r>
      <w:r w:rsidRPr="00DE5019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 муниципального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район» Курской области</w:t>
      </w:r>
      <w:r w:rsidRPr="00DE5019">
        <w:rPr>
          <w:sz w:val="28"/>
          <w:szCs w:val="28"/>
        </w:rPr>
        <w:t xml:space="preserve">, начиная с бюджета на 2022 год и на плановый период 2023 и 2024 годов. </w:t>
      </w:r>
    </w:p>
    <w:p w:rsidR="00211EDE" w:rsidRDefault="00211EDE" w:rsidP="00996395">
      <w:pPr>
        <w:tabs>
          <w:tab w:val="left" w:pos="1460"/>
        </w:tabs>
        <w:jc w:val="both"/>
        <w:rPr>
          <w:sz w:val="28"/>
          <w:szCs w:val="28"/>
        </w:rPr>
      </w:pPr>
    </w:p>
    <w:p w:rsidR="00211EDE" w:rsidRDefault="00211EDE" w:rsidP="00996395">
      <w:pPr>
        <w:tabs>
          <w:tab w:val="left" w:pos="1460"/>
        </w:tabs>
        <w:jc w:val="both"/>
        <w:rPr>
          <w:sz w:val="28"/>
          <w:szCs w:val="28"/>
        </w:rPr>
      </w:pPr>
    </w:p>
    <w:p w:rsidR="00211EDE" w:rsidRDefault="00BE1F2B" w:rsidP="00996395">
      <w:pPr>
        <w:tabs>
          <w:tab w:val="left" w:pos="1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211EDE">
        <w:rPr>
          <w:sz w:val="28"/>
          <w:szCs w:val="28"/>
        </w:rPr>
        <w:t xml:space="preserve"> </w:t>
      </w:r>
      <w:proofErr w:type="spellStart"/>
      <w:r w:rsidR="00211EDE">
        <w:rPr>
          <w:sz w:val="28"/>
          <w:szCs w:val="28"/>
        </w:rPr>
        <w:t>Железногорского</w:t>
      </w:r>
      <w:proofErr w:type="spellEnd"/>
      <w:r w:rsidR="00211EDE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>Е.Н.Кириченко</w:t>
      </w:r>
    </w:p>
    <w:sectPr w:rsidR="00211EDE" w:rsidSect="00B434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5D3B"/>
    <w:multiLevelType w:val="hybridMultilevel"/>
    <w:tmpl w:val="9A227E1E"/>
    <w:lvl w:ilvl="0" w:tplc="D96A5CE0">
      <w:start w:val="1"/>
      <w:numFmt w:val="decimal"/>
      <w:lvlText w:val="%1."/>
      <w:lvlJc w:val="left"/>
      <w:pPr>
        <w:ind w:left="1500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6395"/>
    <w:rsid w:val="000A0CA1"/>
    <w:rsid w:val="00192EA6"/>
    <w:rsid w:val="001A06F0"/>
    <w:rsid w:val="001C2222"/>
    <w:rsid w:val="00211EDE"/>
    <w:rsid w:val="00402DB6"/>
    <w:rsid w:val="00582467"/>
    <w:rsid w:val="005C2EFE"/>
    <w:rsid w:val="00625B5B"/>
    <w:rsid w:val="008255A4"/>
    <w:rsid w:val="008973EE"/>
    <w:rsid w:val="00996395"/>
    <w:rsid w:val="00B23F95"/>
    <w:rsid w:val="00B43436"/>
    <w:rsid w:val="00BE1F2B"/>
    <w:rsid w:val="00C03B70"/>
    <w:rsid w:val="00DD7A6C"/>
    <w:rsid w:val="00D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96395"/>
    <w:pPr>
      <w:keepNext/>
      <w:ind w:right="72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3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6395"/>
    <w:pPr>
      <w:ind w:left="720"/>
      <w:contextualSpacing/>
    </w:pPr>
  </w:style>
  <w:style w:type="paragraph" w:styleId="a4">
    <w:name w:val="No Spacing"/>
    <w:uiPriority w:val="1"/>
    <w:qFormat/>
    <w:rsid w:val="00B434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УРХ ПК</cp:lastModifiedBy>
  <cp:revision>3</cp:revision>
  <cp:lastPrinted>2022-12-08T12:13:00Z</cp:lastPrinted>
  <dcterms:created xsi:type="dcterms:W3CDTF">2022-12-08T12:21:00Z</dcterms:created>
  <dcterms:modified xsi:type="dcterms:W3CDTF">2022-12-14T08:25:00Z</dcterms:modified>
</cp:coreProperties>
</file>