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AE" w:rsidRPr="000003BC" w:rsidRDefault="00C507AE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 xml:space="preserve">Отчет о достижении целевых  </w:t>
      </w:r>
      <w:r w:rsidR="00190A39" w:rsidRPr="000003BC">
        <w:rPr>
          <w:rFonts w:ascii="Times New Roman" w:hAnsi="Times New Roman" w:cs="Times New Roman"/>
          <w:b/>
          <w:sz w:val="28"/>
          <w:szCs w:val="28"/>
        </w:rPr>
        <w:t>показателей оценки деятельности</w:t>
      </w:r>
    </w:p>
    <w:p w:rsidR="007322D9" w:rsidRPr="000003BC" w:rsidRDefault="007322D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Администрации Железногорского района Курской области</w:t>
      </w:r>
    </w:p>
    <w:p w:rsidR="00291BC5" w:rsidRPr="000003BC" w:rsidRDefault="00190A39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содействию развитию конкуренции и обеспечению условий для благоприятного инвестиционного климата</w:t>
      </w:r>
    </w:p>
    <w:p w:rsidR="00104602" w:rsidRPr="000003BC" w:rsidRDefault="00104602" w:rsidP="00C507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3BC">
        <w:rPr>
          <w:rFonts w:ascii="Times New Roman" w:hAnsi="Times New Roman" w:cs="Times New Roman"/>
          <w:b/>
          <w:sz w:val="28"/>
          <w:szCs w:val="28"/>
        </w:rPr>
        <w:t>по итогам 202</w:t>
      </w:r>
      <w:r w:rsidR="00711798">
        <w:rPr>
          <w:rFonts w:ascii="Times New Roman" w:hAnsi="Times New Roman" w:cs="Times New Roman"/>
          <w:b/>
          <w:sz w:val="28"/>
          <w:szCs w:val="28"/>
        </w:rPr>
        <w:t>1</w:t>
      </w:r>
      <w:r w:rsidRPr="000003B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b"/>
        <w:tblW w:w="14913" w:type="dxa"/>
        <w:tblInd w:w="-176" w:type="dxa"/>
        <w:tblLayout w:type="fixed"/>
        <w:tblLook w:val="04A0"/>
      </w:tblPr>
      <w:tblGrid>
        <w:gridCol w:w="862"/>
        <w:gridCol w:w="5659"/>
        <w:gridCol w:w="8392"/>
      </w:tblGrid>
      <w:tr w:rsidR="00291BC5" w:rsidRPr="00104602" w:rsidTr="007C4624">
        <w:trPr>
          <w:cantSplit/>
          <w:trHeight w:val="471"/>
          <w:tblHeader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53730B" w:rsidP="00C507AE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C904A7" w:rsidRPr="00104602" w:rsidTr="00EA2F98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53730B">
              <w:rPr>
                <w:b/>
              </w:rPr>
              <w:t>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Группа 1. «Требования стандарта развития конкуренции»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заключенного соглашения между комитетом по экономике и развитию Курской области и Администрацией муниципального района (городского округа) Курской области о внедрении стандарта развития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7322D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31 июля 2020 года  между Администрацией Железногорского района Курской области  и Комитетом по экономике и развитию Курской области заключено Соглашение  о внедрении стандарта развития конкуренции в Курской области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 w:rsidP="00E72C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 w:rsidP="00E72C23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закрепленного сотрудника, ответственного за взаимодействие с комитетом по экономике и развитию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7322D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Ответственный за взаимодействие с Комитетом  по экономике и развитию Курской области по вопросам содействия развития конкуренции в Курской области- Начальник отдела социально-экономического развития и регулирования продовольственного рынка Управления аграрной политики Администрации Железногорского района – Алистратова Людмила Викторовна.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на официальном сайте муниципального района (городского округа) Курской области раздела, посвященного содействию развитию конкуренции и его систематическое наполнение в целях повышения информированности потребителей и бизнес-сообществ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936FC" w:rsidRPr="00104602" w:rsidRDefault="00475D7F" w:rsidP="00CC5DBF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  официальном сайте </w:t>
            </w:r>
            <w:r w:rsidR="0000076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дминистрации Железногорского района  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разделе «Справочные материалы»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создан 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r w:rsidR="007322D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895D6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«Стандарт развития конкуренции» посвященный содействию развитию конкуренции и его систематическое наполнение в целях повышения информированности потребителей и бизнес-сообщества. 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товарных рынков для содействия развитию конкуренции и муниципального плана мероприятий («дорожной карты») по содействию развитию конкуренции 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0076F" w:rsidRDefault="00475D7F" w:rsidP="008E4F4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00076F" w:rsidRPr="008E4F4D">
              <w:rPr>
                <w:rFonts w:ascii="Times New Roman" w:hAnsi="Times New Roman" w:cs="Times New Roman"/>
              </w:rPr>
              <w:t>Распоряжение</w:t>
            </w:r>
            <w:r w:rsidR="0000076F">
              <w:rPr>
                <w:rFonts w:ascii="Times New Roman" w:hAnsi="Times New Roman" w:cs="Times New Roman"/>
              </w:rPr>
              <w:t xml:space="preserve"> Администрации Железногорского района Курской области </w:t>
            </w:r>
            <w:r w:rsidR="0000076F" w:rsidRPr="008E4F4D">
              <w:rPr>
                <w:rFonts w:ascii="Times New Roman" w:hAnsi="Times New Roman" w:cs="Times New Roman"/>
              </w:rPr>
              <w:t xml:space="preserve"> №496</w:t>
            </w:r>
            <w:r w:rsidR="00CC5DBF">
              <w:rPr>
                <w:rFonts w:ascii="Times New Roman" w:hAnsi="Times New Roman" w:cs="Times New Roman"/>
              </w:rPr>
              <w:t xml:space="preserve"> -Р </w:t>
            </w:r>
            <w:r w:rsidR="0000076F" w:rsidRPr="008E4F4D">
              <w:rPr>
                <w:rFonts w:ascii="Times New Roman" w:hAnsi="Times New Roman" w:cs="Times New Roman"/>
              </w:rPr>
              <w:t>от 18.11.2019 года</w:t>
            </w:r>
            <w:r w:rsidR="00CC5DBF">
              <w:rPr>
                <w:rFonts w:ascii="Times New Roman" w:hAnsi="Times New Roman" w:cs="Times New Roman"/>
              </w:rPr>
              <w:t xml:space="preserve"> « Об утверждении перечня рынков по содействию развитию конкуренции и муниципального плана мероприятий («дорожная карта») по содействию развитию конкуренции в Железногорском районе Курской области»</w:t>
            </w:r>
          </w:p>
          <w:p w:rsidR="00291BC5" w:rsidRPr="00104602" w:rsidRDefault="00291BC5" w:rsidP="00CC5DBF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A7" w:rsidRPr="00104602" w:rsidTr="00334F3E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C904A7" w:rsidRPr="0053730B" w:rsidRDefault="00C90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Группа 2. «Эффективность работы по реализации Перечня поручений Президента Российской Федерации по итогам заседания Государственного совета по вопросу развития конкуренции, состоявшегося 5 апреля 2018 года </w:t>
            </w:r>
          </w:p>
          <w:p w:rsidR="00C904A7" w:rsidRPr="00104602" w:rsidRDefault="00C904A7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  <w:t>№ ПР-817ГС от 15.05.2018»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«О закреплении приоритета целей и задач по развитию конкуренции», размещенного на официальном сайте муниципального района (городского округа)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547F85" w:rsidRPr="00547F85" w:rsidRDefault="00475D7F" w:rsidP="00547F85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      </w:t>
            </w:r>
            <w:r w:rsidR="00547F85" w:rsidRPr="00547F85">
              <w:rPr>
                <w:rFonts w:ascii="Times New Roman" w:hAnsi="Times New Roman" w:cs="Times New Roman"/>
              </w:rPr>
              <w:t>Постановление Администрации Железногорского района Курской области № 329  от 29 апреля 2019 года « О закреплении приоритета целей и задач по развитию конкуренции на товарных рынках в муниципальном районе «Железногорский район» Курской области;</w:t>
            </w:r>
            <w:r w:rsidR="00CC5DBF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E72C23" w:rsidRPr="00104602" w:rsidRDefault="00E72C23" w:rsidP="008E4F4D">
            <w:pPr>
              <w:pStyle w:val="af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Опубликование и актуализация на официальном сайте муниципального района (городского округа) Курской области информации об объектах, находящихся в муниципальной собственности, включая сведения о наименованиях объектов, их местоположении, характеристиках и целевом назначении объектов, существующих ограничениях их использования и обременениях правами третьих лиц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</w:tcPr>
          <w:p w:rsidR="00D20EEC" w:rsidRPr="00181EE5" w:rsidRDefault="00475D7F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181EE5" w:rsidRPr="00181EE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Реестр муниципального имущества муниципального района «Железногорский район» Курской области по состоянию на 01.01.2020 года утвержден Решением Представительного Собрания Железногорского района Курской области от 10.03.2020 года №7-4-РС и размещен на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официальном </w:t>
            </w:r>
            <w:r w:rsidR="00181EE5" w:rsidRPr="00181EE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сайте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81EE5" w:rsidRPr="00181EE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Администрации Железногорского района Курской области, в том числе в разделе «Имущественная поддержка субъектов МСП»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нормативного правового акта Администрации муниципального района (городского округа) Курской области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«Об организации антимонопольного комплаенса», размещенного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072F7" w:rsidRDefault="00475D7F" w:rsidP="000A1D6D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A1D6D" w:rsidRPr="004072F7">
              <w:rPr>
                <w:rFonts w:ascii="Times New Roman" w:hAnsi="Times New Roman" w:cs="Times New Roman"/>
              </w:rPr>
              <w:t>Распоряжение Администрации Железногорского района Курской области № 200-р «Об организации системы внутреннего обеспечения требованиям антимонопольного законодательства в Администрации Железногорского района Курской области» (разработано Положение);</w:t>
            </w:r>
          </w:p>
          <w:p w:rsidR="000A1D6D" w:rsidRDefault="004072F7" w:rsidP="000A1D6D">
            <w:pPr>
              <w:pStyle w:val="af"/>
              <w:rPr>
                <w:rFonts w:ascii="Times New Roman" w:hAnsi="Times New Roman" w:cs="Times New Roman"/>
              </w:rPr>
            </w:pPr>
            <w:r w:rsidRPr="004072F7">
              <w:rPr>
                <w:rFonts w:ascii="Times New Roman" w:hAnsi="Times New Roman" w:cs="Times New Roman"/>
              </w:rPr>
              <w:t xml:space="preserve"> </w:t>
            </w:r>
            <w:r w:rsidR="00475D7F">
              <w:rPr>
                <w:rFonts w:ascii="Times New Roman" w:hAnsi="Times New Roman" w:cs="Times New Roman"/>
              </w:rPr>
              <w:t xml:space="preserve">        </w:t>
            </w:r>
            <w:r w:rsidRPr="004072F7">
              <w:rPr>
                <w:rFonts w:ascii="Times New Roman" w:hAnsi="Times New Roman" w:cs="Times New Roman"/>
              </w:rPr>
              <w:t xml:space="preserve">Распоряжение Администрации Железногорского района Курской области  № 201-р « О создании коллегиального органа – общественного совета по рассмотрению и оценке мероприятий проводимых в Администрации Железногорского района Курской области в части </w:t>
            </w:r>
            <w:r w:rsidR="00475D7F">
              <w:rPr>
                <w:rFonts w:ascii="Times New Roman" w:hAnsi="Times New Roman" w:cs="Times New Roman"/>
              </w:rPr>
              <w:t>,</w:t>
            </w:r>
            <w:r w:rsidRPr="004072F7">
              <w:rPr>
                <w:rFonts w:ascii="Times New Roman" w:hAnsi="Times New Roman" w:cs="Times New Roman"/>
              </w:rPr>
              <w:t>касающийся функционирования антимонопольного комплаенса</w:t>
            </w:r>
            <w:r w:rsidR="00CC5DBF">
              <w:rPr>
                <w:rFonts w:ascii="Times New Roman" w:hAnsi="Times New Roman" w:cs="Times New Roman"/>
              </w:rPr>
              <w:t>.</w:t>
            </w:r>
            <w:r w:rsidR="00475D7F">
              <w:rPr>
                <w:rFonts w:ascii="Times New Roman" w:hAnsi="Times New Roman" w:cs="Times New Roman"/>
              </w:rPr>
              <w:t xml:space="preserve"> </w:t>
            </w:r>
          </w:p>
          <w:p w:rsidR="00CC5DBF" w:rsidRPr="00547F85" w:rsidRDefault="00475D7F" w:rsidP="00CC5DB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5DBF" w:rsidRPr="00CC5DBF">
              <w:rPr>
                <w:rFonts w:ascii="Times New Roman" w:hAnsi="Times New Roman" w:cs="Times New Roman"/>
              </w:rPr>
              <w:t>Распоряжение №569-р от 12.11.2020 года «Об утверждении карты комплаенс – рисков, плана мероприятий (дорожной карты) по снижению комплаенс-рисков и ключевых  показателей эффективности антимонопольного законодательства Администрации Железногорского района Курской области (утверждена карта комплаенс-рисков, утвержден план мероприятий)</w:t>
            </w:r>
            <w:r w:rsidR="00CC5DBF">
              <w:rPr>
                <w:rFonts w:ascii="Times New Roman" w:hAnsi="Times New Roman" w:cs="Times New Roman"/>
              </w:rPr>
              <w:t>,</w:t>
            </w:r>
            <w:r w:rsidR="00CC5DBF" w:rsidRPr="00547F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C5DBF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CC5DB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E4F4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со стороны Администрации муниципального района (городского округа) Курской области в сравнении с предыдущим отчетным периодом (по данным Управления Федеральной антимонопольной службы по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0A1D6D" w:rsidP="00711798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Нарушений антимонопольного законодательства со стороны Администрации Железногорского района в 202</w:t>
            </w:r>
            <w:r w:rsidR="0071179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выявлено не было.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состояния и развития конкурентной среды на т</w:t>
            </w:r>
            <w:r w:rsidRPr="00104602">
              <w:rPr>
                <w:rFonts w:ascii="Times New Roman" w:eastAsia="Times New Roman" w:hAnsi="Times New Roman" w:cs="Times New Roman"/>
                <w:lang w:eastAsia="ru-RU"/>
              </w:rPr>
              <w:t>оварных рынках</w:t>
            </w:r>
            <w:r w:rsidR="004072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0076F" w:rsidRPr="0000076F" w:rsidRDefault="0000076F" w:rsidP="0000076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007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202</w:t>
            </w:r>
            <w:r w:rsidR="0071179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  <w:r w:rsidRPr="0000076F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году Администрация Железногорского района принимала участие в опросе (анкетирование на территории района) мнения потребителей и производителей  товаров и услуг на региональных и (или) муниципальных рынках проводится в рамках проведения мониторинга состояния и развития конкурентной среды на рынках товаров и услуг Курской области..Администрацией  района ф</w:t>
            </w:r>
            <w:r w:rsidRPr="0000076F">
              <w:rPr>
                <w:rFonts w:ascii="Times New Roman" w:hAnsi="Times New Roman" w:cs="Times New Roman"/>
              </w:rPr>
              <w:t>ормы опросников  были размещены на официальном сайте , а ссылки на них растиражированы через электронные СМИ и е сайты администраций муниципальных образований Железногорского района , что позволило привлечь значительное число респондентов. Опросники (анкеты) были направлены в Комитет экономике Курской области</w:t>
            </w:r>
          </w:p>
          <w:p w:rsidR="00E72C23" w:rsidRPr="00104602" w:rsidRDefault="00E72C23" w:rsidP="00F62BA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реестра хозяйствующих субъектов, доля участия муниципального образования в которых составляет 50 и более процентов, с указанием рынка присутствия каждого такого хозяйствующего субъекта, на котором осуществляется данная деятельность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810E69" w:rsidRPr="00547F85" w:rsidRDefault="00475D7F" w:rsidP="00810E69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10E6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курской области №21 от 20.01.2021 года «Об утверждении открытого реестра хозяйствующих субъектов с долей участия Муниципального района «Железногорский район» Курской области более 50 процентов»</w:t>
            </w:r>
            <w:r w:rsidR="00810E69">
              <w:rPr>
                <w:rFonts w:ascii="Times New Roman" w:hAnsi="Times New Roman" w:cs="Times New Roman"/>
              </w:rPr>
              <w:t xml:space="preserve"> документ размещен н</w:t>
            </w:r>
            <w:r w:rsidR="00810E6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  официальном сайте Администрации Железногорского района   в разделе «Справочные материалы»  под раздел «Стандарт развития конкуренции»</w:t>
            </w:r>
          </w:p>
          <w:p w:rsidR="00291BC5" w:rsidRPr="00104602" w:rsidRDefault="00291BC5" w:rsidP="00810E69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Участие в обучающих мероприятиях для органов местного самоуправления Курской области по вопросам содействия развитию конкуренции в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0003BC" w:rsidP="00711798">
            <w:pPr>
              <w:spacing w:after="0" w:line="240" w:lineRule="auto"/>
              <w:ind w:left="142" w:firstLine="284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рамках  р</w:t>
            </w:r>
            <w:r w:rsidR="006D6D0C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аспоряжением Губернатора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Курской области №206рг от 05.07.2019 года «О вопросах организации профессионального образования и дополнительного профессионального образования выборных должностных лиц и муниципальных служащих органов местного самоуправления в Курской области в 202</w:t>
            </w:r>
            <w:r w:rsidR="0071179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году» утверждался  календарный план повышения квалификации муниципальных служащих органов местного самоуправления муниципальных районов и городских округов Курской области в 202</w:t>
            </w:r>
            <w:r w:rsidR="0071179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году» На основании данного документа Администрацией района подготовлен список лиц,  которые прошли  повышение квалификации ( обучение) в 202</w:t>
            </w:r>
            <w:r w:rsidR="0071179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году. Денежные средства были заложены в рамках действующей </w:t>
            </w:r>
            <w:r w:rsidR="009B06F1" w:rsidRPr="009B06F1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9B06F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9B06F1" w:rsidRPr="009B06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B06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06F1" w:rsidRPr="009B06F1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 муниципальной службы в Железногорском районе Курской области»   утверждена постановлением </w:t>
            </w:r>
            <w:r w:rsidR="009B06F1" w:rsidRPr="009B0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Железногорского района Курской области от 28  декабря 2016 года № 693. </w:t>
            </w:r>
            <w:r w:rsidR="009B06F1">
              <w:rPr>
                <w:rFonts w:ascii="Times New Roman" w:hAnsi="Times New Roman" w:cs="Times New Roman"/>
                <w:sz w:val="24"/>
                <w:szCs w:val="24"/>
              </w:rPr>
              <w:t xml:space="preserve"> Учитывая сложную эпидемиологическую ситуацию ( эпидемия короновируса) многие обучающие семинары проходили в режиме ВКС.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="000A1D6D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ключевых показателей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муниципального плана мероприятий («дорожной карте») по содействию развитию конкуренции в муниципальном районе (городском округе)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D968B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муниципального плана мероприятий («дорожной карте») по содействию развитию конкуренции в муниципальном районе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«Железногорский район»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Курской области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достигнуты.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дополнительных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475D7F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</w:t>
            </w:r>
            <w:r w:rsidR="00D968B5"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ополнительных рынков в муниципальном плане «дорожной карты» по содействию развитию конкуренции, не включенных в стандарт развития конкуренции в субъектах Российской Федерации (распоряжение Правительства Российской Федерации от 17.04.2019 № 768-р)</w:t>
            </w:r>
            <w:r w:rsidR="00D968B5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Железногорском районе не имеется.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капитал(за исключением бюджетных средств) по итогам отчетного года (оценка муниципальными районами (городскими округами) Курской области)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BA4E39" w:rsidP="00D20EEC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94,3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Реализация проектов муниципально-частного партнерства или концессионных соглашений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104602" w:rsidRDefault="00475D7F" w:rsidP="00711798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</w:t>
            </w:r>
            <w:r w:rsidR="00BA4E3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179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 w:rsidR="00BA4E3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проекты государственно- частного партнерства не реализовывались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инвестиционных площадок, готовых к размещению новых производств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FF408C" w:rsidRPr="00104602" w:rsidRDefault="00475D7F" w:rsidP="0049682B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территории Железногорского района сформированы 4 инвестиционные площадки. Данные  площадки находятся в реестре Курской области на официальном сайте, а так же  информация о данных площадках размещена на официальном сайте Администрации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4072F7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елезногорского района в разделе « Информация для инвесторов»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подпрограммы (раздела) развития инвестиционной деятельности на территории муниципального района (городского округа) Курской области в рамках комплексной программы (стратегии) социально-экономического развития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DB0703" w:rsidRPr="00104602" w:rsidRDefault="0049682B" w:rsidP="001E7D4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Решением Представительного Собрания Железногорского района Курской области 3 созыва 28 ноября 2016 года №76-3-РС утверждена «Стратегия социально-экономического развития Железногорского района Курской области до 2025 года» </w:t>
            </w:r>
            <w:r w:rsid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E7D48" w:rsidRPr="001E7D48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 xml:space="preserve">В разделе 2. Стратегические цели и задачи развития Железногорского района Курской области. Приоритетные </w:t>
            </w:r>
            <w:r w:rsidR="001E7D48" w:rsidRPr="001E7D48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направления развития</w:t>
            </w:r>
            <w:r w:rsidR="001E7D48" w:rsidRP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есть подраздел</w:t>
            </w:r>
            <w:r w:rsidR="001E7D48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: развитие инвестиционного и строительного  потенциала Железногорского района Курской области.</w:t>
            </w:r>
          </w:p>
        </w:tc>
      </w:tr>
      <w:tr w:rsidR="00291BC5" w:rsidRPr="00104602" w:rsidTr="00475D7F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291BC5" w:rsidRPr="00104602" w:rsidRDefault="00190A39" w:rsidP="00475D7F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нормативной правовой базы по инвестиционной деятельности, включая защиту прав инвесторов и механизм поддержки инвестиционной деятельности муниципального образования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Распоряжение Администрации Железногорского района №125 от 01.04.2019 года « О наличии лица  ответственного за реализацию инвестиционных проектов на территории Железногорского района Курской области»  (Первый заместитель Главы Железногорского района Е.Н.Кириченко);</w:t>
            </w:r>
          </w:p>
          <w:p w:rsidR="0049682B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 №483 от 20.09.2016 года « Об утверждении положения об инвестиционной деятельности на территории муниципального района «Железногорский район» Курской области;</w:t>
            </w:r>
          </w:p>
          <w:p w:rsidR="0049682B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9682B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№482 от 20.09.2016 года « Об утверждении порядка заключения инвестиционного контракта в Администрации Железногорского района Курской области»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8A9" w:rsidRDefault="00475D7F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Постановление Администрации Железногорского района  №26 от 28.01.2016 года  «О создании координационного Совета по привлечению инвестиций в экономику Железногорского района Курской области»</w:t>
            </w:r>
          </w:p>
          <w:p w:rsidR="0049682B" w:rsidRPr="00104602" w:rsidRDefault="0049682B" w:rsidP="00860F88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7.6.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специализированного раздела на официальном сайте муниципального района (городского округа) Курской области об инвестиционной деятельности</w:t>
            </w: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  <w:p w:rsidR="00291BC5" w:rsidRPr="00104602" w:rsidRDefault="00291BC5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0646C8" w:rsidRDefault="00DA18A9" w:rsidP="00DA18A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DA18A9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 официальном сайте Администрации Железногорского района создан разде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DA18A9" w:rsidRPr="00DA18A9" w:rsidRDefault="00DA18A9" w:rsidP="00DA18A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«Информация для инвесторов»</w:t>
            </w:r>
          </w:p>
        </w:tc>
      </w:tr>
      <w:tr w:rsidR="00291BC5" w:rsidRPr="00104602" w:rsidTr="007C4624">
        <w:trPr>
          <w:trHeight w:val="301"/>
        </w:trPr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051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291BC5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осуществляющих деятельность на территории муниципального образования (городского округа) Курской области (единиц на 10 тыс. человек населения)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BF7530" w:rsidP="00D04BF4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04BF4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91BC5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291BC5" w:rsidRPr="0053730B" w:rsidRDefault="00190A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291BC5" w:rsidRPr="00104602" w:rsidRDefault="00190A39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Оборот средних и малых предприятий, с учетом микро</w:t>
            </w:r>
            <w:r w:rsidR="00BF753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предприятий, на душу населения на территории муниципального образования </w:t>
            </w:r>
            <w:r w:rsidRPr="001046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451676" w:rsidRPr="00BF7530" w:rsidRDefault="00BF7530" w:rsidP="00D04BF4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 w:rsidRPr="00BF7530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70,</w:t>
            </w:r>
            <w:r w:rsidR="00D04BF4"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8.3.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актуальных административных регламентов по предоставлению муниципальных услуг, в том числе в электронном виде, о выдаче градостроительного плана земельного участка, необходимого для осуществления архитектурно-строительного проектирования, размещенных на официальном сайте муниципального района (городского округа) Курской области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Default="00F46031" w:rsidP="00E34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58FC" w:rsidRPr="00774DA7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административный регламент</w:t>
              </w:r>
            </w:hyperlink>
            <w:r w:rsidR="00A058FC" w:rsidRPr="00774DA7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муниципальной услуги «Выдача градостроительного плана земельного участка»</w:t>
            </w:r>
            <w:r w:rsidR="00A058F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постановлением администрации Железногорского района Курской области </w:t>
            </w:r>
          </w:p>
          <w:p w:rsidR="00A058FC" w:rsidRPr="0072566C" w:rsidRDefault="00A058FC" w:rsidP="00E34D66">
            <w:pPr>
              <w:spacing w:after="0" w:line="240" w:lineRule="auto"/>
              <w:rPr>
                <w:color w:val="000000"/>
                <w:spacing w:val="-7"/>
                <w:w w:val="10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74DA7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30.12.2019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 xml:space="preserve"> </w:t>
            </w:r>
            <w:r w:rsidRPr="00774DA7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№ 1238</w:t>
            </w:r>
            <w:r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 xml:space="preserve"> и размещен на официальном сайте администрации Железногорского района в сети Интернет: Раздел «Муниципальные правовые акты», подраздел «Административные регламенты»</w:t>
            </w:r>
          </w:p>
          <w:p w:rsidR="00A058FC" w:rsidRPr="00774DA7" w:rsidRDefault="00A058FC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8.4.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сформированного и размещенного на официальном сайте муниципального района (городского округа) Курской области перечня выявленных объектов капитального строительства, сведения о которых не внесены в ЕГРН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 w:rsidP="00D04BF4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бъектов капитального строительства, сведения о которых не внесены в ЕГРН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, на территории Железногорского района в 202</w:t>
            </w:r>
            <w:r w:rsidR="00D04BF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г не выявлено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8.5.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Наличие актуальной утвержденной и размещенной на официальном сайте муниципального района (городского округа) Курской области схемы размещения рекламных конструкций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475D7F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058FC">
              <w:rPr>
                <w:rFonts w:ascii="Times New Roman" w:hAnsi="Times New Roman"/>
                <w:sz w:val="24"/>
                <w:szCs w:val="24"/>
              </w:rPr>
              <w:t xml:space="preserve">Схема размещения рекламных конструкций в границах муниципального района «Железногорский район» Курской области утверждена </w:t>
            </w:r>
            <w:r w:rsidR="00A058FC" w:rsidRPr="00E87012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Железногорского района </w:t>
            </w:r>
            <w:r w:rsidR="00A058FC">
              <w:rPr>
                <w:rFonts w:ascii="Times New Roman" w:hAnsi="Times New Roman"/>
                <w:sz w:val="24"/>
                <w:szCs w:val="24"/>
              </w:rPr>
              <w:t>Курской</w:t>
            </w:r>
            <w:r w:rsidR="00A058FC" w:rsidRPr="00E87012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 w:rsidR="00A058FC" w:rsidRPr="00EE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8FC">
              <w:rPr>
                <w:rFonts w:ascii="Times New Roman" w:hAnsi="Times New Roman"/>
                <w:sz w:val="24"/>
                <w:szCs w:val="24"/>
              </w:rPr>
              <w:t xml:space="preserve">от 26.08.2015 № 475 и </w:t>
            </w:r>
            <w:r w:rsidR="00A058FC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t>размещена на официальном сайте администрации Железногорского района в сети Интернет: Раздел «Муниципальные правовые акты»</w:t>
            </w:r>
          </w:p>
        </w:tc>
      </w:tr>
      <w:tr w:rsidR="00A058FC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53730B" w:rsidRDefault="00A0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8.6.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A058FC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Доля предоставления услуг по выдаче градостроительного плана земельного участка, разрешений на строительство в электронном виде, от общего количества предоставленных услуг (Распоряжение Правительства</w:t>
            </w:r>
            <w:r w:rsid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от 31.01.2017 N 147-р (ред. от 19.04.2019)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br/>
              <w:t>«О целевых моделях упрощения процедур ведения бизнеса и повышения инвестиционной привлекательности субъектов Российской Федерации»)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058FC" w:rsidRPr="00104602" w:rsidRDefault="005839D0" w:rsidP="00D04BF4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04BF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году  услуги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в электронном виде 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выдач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градостроительн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земельн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, разрешений на строительство </w:t>
            </w:r>
            <w:r w:rsidR="00D04BF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составили 46%.</w:t>
            </w:r>
            <w:r w:rsidR="00475D7F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8.7.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10460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Наличие утвержденного перечня муниципального имущества,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инфраструктуру поддержки субъектов малого и среднего предпринимательства (далее – Перечень)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475D7F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Перечень муниципального района «Железногорский район» Курской области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утвержден постановление Администрации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Железногорского района Курской области от 17.08.2016 г.№404 с  дополнениями  (Постановление Администрации Железногорского района  от 11.06.2020 №388).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8.8.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10460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Увеличение количества объектов имущества в Перечне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475D7F" w:rsidP="00D04BF4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Количество объектов имущества в перечне в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202</w:t>
            </w:r>
            <w:r w:rsidR="00D04BF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1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у  увеличено на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BF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6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</w:tr>
      <w:tr w:rsidR="00A4758E" w:rsidRPr="00104602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8.9.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104602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формирования, ведения и обязательного опубликования Перечня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C904A7" w:rsidP="00C904A7">
            <w:pPr>
              <w:jc w:val="center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A4758E" w:rsidRPr="00975C94">
              <w:rPr>
                <w:rFonts w:ascii="Times New Roman" w:hAnsi="Times New Roman" w:cs="Times New Roman"/>
              </w:rPr>
              <w:t>Постановление Администрации Железногорского района Курской области   от 13.12.2019 №1117 «Об утверждении 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предусмотренного частью 4 статьи18 Федерального закона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758E" w:rsidRPr="00104602" w:rsidTr="00C904A7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8.10.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</w:tcPr>
          <w:p w:rsidR="00A4758E" w:rsidRPr="00104602" w:rsidRDefault="00A4758E" w:rsidP="00C904A7">
            <w:pPr>
              <w:spacing w:after="0" w:line="240" w:lineRule="auto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Принятие нормативного правого акта, определяющего порядок и условия предоставления в аренду имущества, включенного в Перечень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C904A7" w:rsidP="00C904A7">
            <w:pPr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A4758E" w:rsidRPr="00975C94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В соответствии с Федеральным законом №169-ФЗ от 20.06.2020 года «</w:t>
            </w:r>
            <w:r w:rsidR="00A4758E" w:rsidRPr="00975C94">
              <w:rPr>
                <w:rFonts w:ascii="Times New Roman" w:hAnsi="Times New Roman" w:cs="Times New Roman"/>
              </w:rPr>
              <w:t>О внесении изменений в Федеральный закон «О развитии малого и  среднего предпринимательства в Российской Федерации» р</w:t>
            </w:r>
            <w:r w:rsidR="00A4758E" w:rsidRPr="00975C94">
              <w:rPr>
                <w:rStyle w:val="24"/>
                <w:rFonts w:ascii="Times New Roman" w:hAnsi="Times New Roman" w:cs="Times New Roman"/>
                <w:sz w:val="22"/>
                <w:szCs w:val="22"/>
              </w:rPr>
              <w:t>азработан новый проект  НПА</w:t>
            </w:r>
            <w:r w:rsidR="00A4758E" w:rsidRPr="00975C94">
              <w:rPr>
                <w:rFonts w:ascii="Times New Roman" w:hAnsi="Times New Roman" w:cs="Times New Roman"/>
              </w:rPr>
              <w:t xml:space="preserve"> «Об утверждении Положения о порядке и условиях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 субъектом малого и среднего предпринимательства, физически лицам, не являющимся  индивидуальными предпринимателями и применяющим специальный налоговый режим «Налог на профессиональный доход». Находится на согласовании в Железногорской межрайонной прокуратуре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8.11.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10460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Размещение Перечня на официальном сайте муниципального района (городского округа) Курской области»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C904A7" w:rsidP="00E34D66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A4758E" w:rsidRPr="00975C94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Перечень размещен на официальном сайте Администрации Железногорского района Курской области в разделе «Имущественная поддержка субъектов МСП»</w:t>
            </w:r>
          </w:p>
        </w:tc>
      </w:tr>
      <w:tr w:rsidR="00A4758E" w:rsidRPr="00104602" w:rsidTr="007C4624">
        <w:tc>
          <w:tcPr>
            <w:tcW w:w="86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53730B" w:rsidRDefault="00A47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30B">
              <w:rPr>
                <w:rFonts w:ascii="Times New Roman" w:hAnsi="Times New Roman" w:cs="Times New Roman"/>
                <w:b/>
                <w:sz w:val="24"/>
                <w:szCs w:val="24"/>
              </w:rPr>
              <w:t>8.12.</w:t>
            </w:r>
          </w:p>
        </w:tc>
        <w:tc>
          <w:tcPr>
            <w:tcW w:w="5659" w:type="dxa"/>
            <w:shd w:val="clear" w:color="auto" w:fill="auto"/>
            <w:tcMar>
              <w:left w:w="108" w:type="dxa"/>
            </w:tcMar>
            <w:vAlign w:val="center"/>
          </w:tcPr>
          <w:p w:rsidR="00A4758E" w:rsidRPr="00104602" w:rsidRDefault="00A4758E">
            <w:pPr>
              <w:spacing w:after="0" w:line="240" w:lineRule="auto"/>
              <w:jc w:val="both"/>
              <w:rPr>
                <w:rStyle w:val="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сведений, определенных порядком представления сведений об утвержденных перечнях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государственного имущества и муниципального имущества, указанных в части 4 статьи 18 федерального закона"О развитии малого и среднего предпринимательствав Российской Федерации", а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lastRenderedPageBreak/>
              <w:t>также об изменениях,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внесенных в такие перечни, в акционерное общество"Федеральная корпорация по развитию малого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и среднего предпринимательства", формы</w:t>
            </w:r>
            <w:r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4602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представления и состава таких сведений, утвержденным приказом Минэкономразвития России от 20.04.2016 № 264</w:t>
            </w:r>
          </w:p>
        </w:tc>
        <w:tc>
          <w:tcPr>
            <w:tcW w:w="8392" w:type="dxa"/>
            <w:shd w:val="clear" w:color="auto" w:fill="auto"/>
            <w:tcMar>
              <w:left w:w="108" w:type="dxa"/>
            </w:tcMar>
            <w:vAlign w:val="center"/>
          </w:tcPr>
          <w:p w:rsidR="00A4758E" w:rsidRPr="00975C94" w:rsidRDefault="00C904A7" w:rsidP="00E34D66">
            <w:pPr>
              <w:spacing w:after="0" w:line="240" w:lineRule="auto"/>
              <w:jc w:val="center"/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</w:t>
            </w:r>
            <w:r w:rsidR="00A4758E" w:rsidRPr="00975C94">
              <w:rPr>
                <w:rStyle w:val="24"/>
                <w:rFonts w:ascii="Times New Roman" w:hAnsi="Times New Roman" w:cs="Times New Roman"/>
                <w:bCs/>
                <w:sz w:val="24"/>
                <w:szCs w:val="24"/>
              </w:rPr>
              <w:t>Сведения предоставляются без нарушений установленных сроков, по форме, установленной  Приказом Минэкономразвития России от 20.04.2016 №264</w:t>
            </w:r>
          </w:p>
        </w:tc>
      </w:tr>
    </w:tbl>
    <w:p w:rsidR="00291BC5" w:rsidRPr="00104602" w:rsidRDefault="00291BC5"/>
    <w:sectPr w:rsidR="00291BC5" w:rsidRPr="00104602" w:rsidSect="00475D7F">
      <w:headerReference w:type="default" r:id="rId9"/>
      <w:pgSz w:w="16838" w:h="11906" w:orient="landscape"/>
      <w:pgMar w:top="426" w:right="1134" w:bottom="709" w:left="1134" w:header="709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2B" w:rsidRDefault="0096282B" w:rsidP="00291BC5">
      <w:pPr>
        <w:spacing w:after="0" w:line="240" w:lineRule="auto"/>
      </w:pPr>
      <w:r>
        <w:separator/>
      </w:r>
    </w:p>
  </w:endnote>
  <w:endnote w:type="continuationSeparator" w:id="1">
    <w:p w:rsidR="0096282B" w:rsidRDefault="0096282B" w:rsidP="0029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2B" w:rsidRDefault="0096282B" w:rsidP="00291BC5">
      <w:pPr>
        <w:spacing w:after="0" w:line="240" w:lineRule="auto"/>
      </w:pPr>
      <w:r>
        <w:separator/>
      </w:r>
    </w:p>
  </w:footnote>
  <w:footnote w:type="continuationSeparator" w:id="1">
    <w:p w:rsidR="0096282B" w:rsidRDefault="0096282B" w:rsidP="00291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271246"/>
      <w:docPartObj>
        <w:docPartGallery w:val="Page Numbers (Top of Page)"/>
        <w:docPartUnique/>
      </w:docPartObj>
    </w:sdtPr>
    <w:sdtContent>
      <w:p w:rsidR="00CC5DBF" w:rsidRDefault="00F46031">
        <w:pPr>
          <w:pStyle w:val="12"/>
          <w:jc w:val="center"/>
        </w:pPr>
        <w:fldSimple w:instr="PAGE">
          <w:r w:rsidR="00D04BF4">
            <w:rPr>
              <w:noProof/>
            </w:rPr>
            <w:t>2</w:t>
          </w:r>
        </w:fldSimple>
      </w:p>
    </w:sdtContent>
  </w:sdt>
  <w:p w:rsidR="00CC5DBF" w:rsidRDefault="00CC5DBF">
    <w:pPr>
      <w:pStyle w:val="1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C5559"/>
    <w:multiLevelType w:val="hybridMultilevel"/>
    <w:tmpl w:val="E26E3840"/>
    <w:lvl w:ilvl="0" w:tplc="488A31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BC5"/>
    <w:rsid w:val="000003BC"/>
    <w:rsid w:val="0000076F"/>
    <w:rsid w:val="00020850"/>
    <w:rsid w:val="000646C8"/>
    <w:rsid w:val="00076940"/>
    <w:rsid w:val="00076B7B"/>
    <w:rsid w:val="000919FB"/>
    <w:rsid w:val="000A1D6D"/>
    <w:rsid w:val="000E42EA"/>
    <w:rsid w:val="000F4500"/>
    <w:rsid w:val="00104602"/>
    <w:rsid w:val="00172F61"/>
    <w:rsid w:val="00181EE5"/>
    <w:rsid w:val="00190A39"/>
    <w:rsid w:val="001E7D48"/>
    <w:rsid w:val="00246EA2"/>
    <w:rsid w:val="00291BC5"/>
    <w:rsid w:val="00294836"/>
    <w:rsid w:val="00321BA6"/>
    <w:rsid w:val="003D6C42"/>
    <w:rsid w:val="004072F7"/>
    <w:rsid w:val="00451676"/>
    <w:rsid w:val="00475D7F"/>
    <w:rsid w:val="00483109"/>
    <w:rsid w:val="0049682B"/>
    <w:rsid w:val="004F6A5F"/>
    <w:rsid w:val="0053730B"/>
    <w:rsid w:val="00547F85"/>
    <w:rsid w:val="0056446D"/>
    <w:rsid w:val="005839D0"/>
    <w:rsid w:val="005A1613"/>
    <w:rsid w:val="006115B6"/>
    <w:rsid w:val="00666E83"/>
    <w:rsid w:val="006D6D0C"/>
    <w:rsid w:val="00711798"/>
    <w:rsid w:val="007322D9"/>
    <w:rsid w:val="00744FB1"/>
    <w:rsid w:val="007C4624"/>
    <w:rsid w:val="007F4BB7"/>
    <w:rsid w:val="00810E69"/>
    <w:rsid w:val="00860F88"/>
    <w:rsid w:val="00895D6B"/>
    <w:rsid w:val="008E4F4D"/>
    <w:rsid w:val="009340B2"/>
    <w:rsid w:val="0096282B"/>
    <w:rsid w:val="009748D6"/>
    <w:rsid w:val="00975C94"/>
    <w:rsid w:val="00986BBE"/>
    <w:rsid w:val="00991A69"/>
    <w:rsid w:val="0099464D"/>
    <w:rsid w:val="009B06F1"/>
    <w:rsid w:val="009F75C1"/>
    <w:rsid w:val="00A058FC"/>
    <w:rsid w:val="00A06A9D"/>
    <w:rsid w:val="00A4758E"/>
    <w:rsid w:val="00A730B7"/>
    <w:rsid w:val="00A92198"/>
    <w:rsid w:val="00BA4E39"/>
    <w:rsid w:val="00BC618E"/>
    <w:rsid w:val="00BF7530"/>
    <w:rsid w:val="00C507AE"/>
    <w:rsid w:val="00C904A7"/>
    <w:rsid w:val="00CC5DBF"/>
    <w:rsid w:val="00D04BF4"/>
    <w:rsid w:val="00D160D1"/>
    <w:rsid w:val="00D20EEC"/>
    <w:rsid w:val="00D22BA1"/>
    <w:rsid w:val="00D455EC"/>
    <w:rsid w:val="00D968B5"/>
    <w:rsid w:val="00DA18A9"/>
    <w:rsid w:val="00DB0703"/>
    <w:rsid w:val="00E66269"/>
    <w:rsid w:val="00E72C23"/>
    <w:rsid w:val="00E773D0"/>
    <w:rsid w:val="00E94CCC"/>
    <w:rsid w:val="00F46031"/>
    <w:rsid w:val="00F62BA5"/>
    <w:rsid w:val="00F936FC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qFormat/>
    <w:locked/>
    <w:rsid w:val="00596562"/>
    <w:rPr>
      <w:rFonts w:ascii="Arial" w:hAnsi="Arial" w:cs="Arial"/>
      <w:sz w:val="36"/>
      <w:szCs w:val="36"/>
      <w:shd w:val="clear" w:color="auto" w:fill="FFFFFF"/>
    </w:rPr>
  </w:style>
  <w:style w:type="character" w:customStyle="1" w:styleId="24">
    <w:name w:val="Основной текст (2)4"/>
    <w:basedOn w:val="a0"/>
    <w:uiPriority w:val="99"/>
    <w:qFormat/>
    <w:rsid w:val="00596562"/>
    <w:rPr>
      <w:rFonts w:ascii="Arial" w:hAnsi="Arial" w:cs="Arial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qFormat/>
    <w:locked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1">
    <w:name w:val="Основной текст (2) Exact1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uiPriority w:val="99"/>
    <w:qFormat/>
    <w:rsid w:val="00EC1608"/>
    <w:rPr>
      <w:rFonts w:ascii="Arial" w:hAnsi="Arial" w:cs="Arial"/>
      <w:sz w:val="28"/>
      <w:szCs w:val="28"/>
      <w:u w:val="none"/>
    </w:rPr>
  </w:style>
  <w:style w:type="character" w:customStyle="1" w:styleId="-">
    <w:name w:val="Интернет-ссылка"/>
    <w:basedOn w:val="a0"/>
    <w:uiPriority w:val="99"/>
    <w:rsid w:val="00EC1608"/>
    <w:rPr>
      <w:rFonts w:cs="Times New Roman"/>
      <w:color w:val="0066CC"/>
      <w:u w:val="single"/>
    </w:rPr>
  </w:style>
  <w:style w:type="character" w:customStyle="1" w:styleId="20">
    <w:name w:val="Основной текст (2)"/>
    <w:basedOn w:val="2"/>
    <w:link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22">
    <w:name w:val="Основной текст (2)2"/>
    <w:basedOn w:val="2"/>
    <w:uiPriority w:val="99"/>
    <w:qFormat/>
    <w:rsid w:val="00EC1608"/>
    <w:rPr>
      <w:rFonts w:ascii="Arial" w:hAnsi="Arial" w:cs="Arial"/>
      <w:sz w:val="28"/>
      <w:szCs w:val="28"/>
      <w:shd w:val="clear" w:color="auto" w:fill="FFFFFF"/>
    </w:rPr>
  </w:style>
  <w:style w:type="character" w:customStyle="1" w:styleId="a3">
    <w:name w:val="Верхний колонтитул Знак"/>
    <w:basedOn w:val="a0"/>
    <w:uiPriority w:val="99"/>
    <w:qFormat/>
    <w:rsid w:val="00B81D27"/>
  </w:style>
  <w:style w:type="character" w:customStyle="1" w:styleId="a4">
    <w:name w:val="Нижний колонтитул Знак"/>
    <w:basedOn w:val="a0"/>
    <w:uiPriority w:val="99"/>
    <w:qFormat/>
    <w:rsid w:val="00B81D27"/>
  </w:style>
  <w:style w:type="character" w:customStyle="1" w:styleId="a5">
    <w:name w:val="Текст выноски Знак"/>
    <w:basedOn w:val="a0"/>
    <w:uiPriority w:val="99"/>
    <w:semiHidden/>
    <w:qFormat/>
    <w:rsid w:val="000D2AEB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rsid w:val="00291B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291BC5"/>
    <w:pPr>
      <w:spacing w:after="140" w:line="288" w:lineRule="auto"/>
    </w:pPr>
  </w:style>
  <w:style w:type="paragraph" w:styleId="a8">
    <w:name w:val="List"/>
    <w:basedOn w:val="a7"/>
    <w:rsid w:val="00291BC5"/>
    <w:rPr>
      <w:rFonts w:cs="Mangal"/>
    </w:rPr>
  </w:style>
  <w:style w:type="paragraph" w:customStyle="1" w:styleId="11">
    <w:name w:val="Название объекта1"/>
    <w:basedOn w:val="a"/>
    <w:qFormat/>
    <w:rsid w:val="00291BC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291BC5"/>
    <w:pPr>
      <w:suppressLineNumbers/>
    </w:pPr>
    <w:rPr>
      <w:rFonts w:cs="Mangal"/>
    </w:rPr>
  </w:style>
  <w:style w:type="paragraph" w:customStyle="1" w:styleId="10">
    <w:name w:val="Заголовок №1"/>
    <w:basedOn w:val="a"/>
    <w:link w:val="1"/>
    <w:uiPriority w:val="99"/>
    <w:qFormat/>
    <w:rsid w:val="00596562"/>
    <w:pPr>
      <w:widowControl w:val="0"/>
      <w:shd w:val="clear" w:color="auto" w:fill="FFFFFF"/>
      <w:spacing w:before="360" w:after="0" w:line="240" w:lineRule="atLeast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21">
    <w:name w:val="Основной текст (2)1"/>
    <w:basedOn w:val="a"/>
    <w:uiPriority w:val="99"/>
    <w:qFormat/>
    <w:rsid w:val="00EC1608"/>
    <w:pPr>
      <w:widowControl w:val="0"/>
      <w:shd w:val="clear" w:color="auto" w:fill="FFFFFF"/>
      <w:spacing w:after="0" w:line="691" w:lineRule="exact"/>
      <w:jc w:val="both"/>
    </w:pPr>
    <w:rPr>
      <w:rFonts w:ascii="Arial" w:hAnsi="Arial" w:cs="Arial"/>
      <w:sz w:val="28"/>
      <w:szCs w:val="28"/>
    </w:rPr>
  </w:style>
  <w:style w:type="paragraph" w:customStyle="1" w:styleId="12">
    <w:name w:val="Верх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rsid w:val="00B81D27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0D2AEB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59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D20EE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B0703"/>
    <w:rPr>
      <w:color w:val="954F72" w:themeColor="followedHyperlink"/>
      <w:u w:val="single"/>
    </w:rPr>
  </w:style>
  <w:style w:type="paragraph" w:styleId="ae">
    <w:name w:val="List Paragraph"/>
    <w:basedOn w:val="a"/>
    <w:uiPriority w:val="34"/>
    <w:qFormat/>
    <w:rsid w:val="00FF408C"/>
    <w:pPr>
      <w:spacing w:after="200" w:line="276" w:lineRule="auto"/>
      <w:ind w:left="720"/>
      <w:contextualSpacing/>
    </w:pPr>
  </w:style>
  <w:style w:type="paragraph" w:styleId="af">
    <w:name w:val="No Spacing"/>
    <w:uiPriority w:val="1"/>
    <w:qFormat/>
    <w:rsid w:val="00547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7;n=26817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17215-A0FB-4755-A614-102CF94E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2745</Words>
  <Characters>15647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Кучерова</dc:creator>
  <dc:description/>
  <cp:lastModifiedBy>Пользователь Windows</cp:lastModifiedBy>
  <cp:revision>22</cp:revision>
  <cp:lastPrinted>2021-02-08T06:13:00Z</cp:lastPrinted>
  <dcterms:created xsi:type="dcterms:W3CDTF">2021-02-08T06:05:00Z</dcterms:created>
  <dcterms:modified xsi:type="dcterms:W3CDTF">2022-02-03T08:45:00Z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