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3" w:rsidRDefault="002C7CF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</w:t>
      </w:r>
    </w:p>
    <w:p w:rsidR="00722573" w:rsidRDefault="002C7CFD">
      <w:pPr>
        <w:tabs>
          <w:tab w:val="left" w:pos="1507"/>
          <w:tab w:val="left" w:pos="21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«ЖЕЛЕЗНОГОРСКИЙ РАЙОН» КУРСКОЙ ОБЛАСТИ</w:t>
      </w:r>
    </w:p>
    <w:p w:rsidR="00722573" w:rsidRDefault="00722573">
      <w:pPr>
        <w:tabs>
          <w:tab w:val="left" w:pos="1507"/>
          <w:tab w:val="left" w:pos="2127"/>
        </w:tabs>
        <w:jc w:val="center"/>
        <w:rPr>
          <w:sz w:val="28"/>
          <w:szCs w:val="28"/>
        </w:rPr>
      </w:pPr>
    </w:p>
    <w:p w:rsidR="00722573" w:rsidRDefault="002C7CFD">
      <w:pPr>
        <w:tabs>
          <w:tab w:val="left" w:pos="285"/>
          <w:tab w:val="left" w:pos="1507"/>
        </w:tabs>
        <w:ind w:left="28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ЖЕЛЕЗНОГОРСКОГО РАЙОНА</w:t>
      </w:r>
    </w:p>
    <w:p w:rsidR="00722573" w:rsidRDefault="002C7CFD">
      <w:pPr>
        <w:tabs>
          <w:tab w:val="left" w:pos="15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722573" w:rsidRDefault="00722573">
      <w:pPr>
        <w:rPr>
          <w:sz w:val="28"/>
          <w:szCs w:val="28"/>
        </w:rPr>
      </w:pPr>
    </w:p>
    <w:p w:rsidR="00722573" w:rsidRDefault="002C7CFD">
      <w:pPr>
        <w:tabs>
          <w:tab w:val="left" w:pos="3232"/>
          <w:tab w:val="left" w:pos="3617"/>
        </w:tabs>
      </w:pPr>
      <w:r>
        <w:rPr>
          <w:sz w:val="28"/>
          <w:szCs w:val="28"/>
        </w:rPr>
        <w:tab/>
        <w:t xml:space="preserve">       ПОСТАНОВЛЕНИЕ</w:t>
      </w:r>
    </w:p>
    <w:p w:rsidR="00722573" w:rsidRDefault="00722573">
      <w:pPr>
        <w:pStyle w:val="Heading1"/>
        <w:rPr>
          <w:sz w:val="28"/>
          <w:szCs w:val="28"/>
        </w:rPr>
      </w:pPr>
    </w:p>
    <w:p w:rsidR="00722573" w:rsidRDefault="002C7CFD">
      <w:pPr>
        <w:pStyle w:val="Heading1"/>
      </w:pPr>
      <w:r>
        <w:t>от 12 ноября 2021   № 739</w:t>
      </w:r>
    </w:p>
    <w:p w:rsidR="00722573" w:rsidRDefault="002C7CFD">
      <w:pPr>
        <w:pStyle w:val="Heading1"/>
      </w:pPr>
      <w:r>
        <w:t xml:space="preserve">«Об утверждении порядка использования бюджетных ассигнований резервного фонда Администрации </w:t>
      </w:r>
      <w:r>
        <w:t>Железногорского района Курской области»</w:t>
      </w:r>
    </w:p>
    <w:p w:rsidR="00722573" w:rsidRDefault="00722573"/>
    <w:p w:rsidR="00722573" w:rsidRDefault="002C7CFD">
      <w:r>
        <w:t xml:space="preserve">В соответствии со </w:t>
      </w:r>
      <w:hyperlink r:id="rId7">
        <w:r>
          <w:rPr>
            <w:rStyle w:val="a4"/>
          </w:rPr>
          <w:t>статьей 81</w:t>
        </w:r>
      </w:hyperlink>
      <w:r>
        <w:t xml:space="preserve"> Бюджетного кодекса Российской Федерации ПОСТАНОВЛЯЮ:</w:t>
      </w:r>
    </w:p>
    <w:p w:rsidR="00722573" w:rsidRDefault="002C7CFD">
      <w:r>
        <w:t xml:space="preserve">1. Утвердить прилагаемый </w:t>
      </w:r>
      <w:hyperlink w:anchor="sub_1000">
        <w:r>
          <w:rPr>
            <w:rStyle w:val="a4"/>
            <w:b w:val="0"/>
            <w:color w:val="000000"/>
          </w:rPr>
          <w:t>Порядо</w:t>
        </w:r>
        <w:r>
          <w:rPr>
            <w:rStyle w:val="a4"/>
            <w:b w:val="0"/>
            <w:color w:val="000000"/>
          </w:rPr>
          <w:t>к</w:t>
        </w:r>
      </w:hyperlink>
      <w:r>
        <w:t xml:space="preserve"> использования бюджетных ассигнований резервного фонда Администрации Железногорского района Курской области.</w:t>
      </w:r>
    </w:p>
    <w:p w:rsidR="00722573" w:rsidRDefault="002C7CFD">
      <w:bookmarkStart w:id="0" w:name="sub_1"/>
      <w:bookmarkEnd w:id="0"/>
      <w:r>
        <w:t>2. Признать утратившими силу:</w:t>
      </w:r>
    </w:p>
    <w:p w:rsidR="00722573" w:rsidRDefault="00722573">
      <w:hyperlink r:id="rId8">
        <w:bookmarkStart w:id="1" w:name="sub_2"/>
        <w:bookmarkEnd w:id="1"/>
        <w:r w:rsidR="002C7CFD">
          <w:rPr>
            <w:rStyle w:val="a4"/>
            <w:b w:val="0"/>
            <w:color w:val="000000"/>
          </w:rPr>
          <w:t>постановление</w:t>
        </w:r>
      </w:hyperlink>
      <w:r w:rsidR="002C7CFD">
        <w:t xml:space="preserve"> Администрации Железногорского </w:t>
      </w:r>
      <w:r w:rsidR="002C7CFD">
        <w:t>района Курской области от 05.03.2015 № 160 "Об утверждении порядка использования бюджетных ассигнований резервного фонда Администрации Железногорского района Курской области».</w:t>
      </w:r>
    </w:p>
    <w:p w:rsidR="00722573" w:rsidRDefault="002C7CFD">
      <w:r>
        <w:t>3.Контроль за исполнением настоящего постановления оставляю за собой.</w:t>
      </w:r>
    </w:p>
    <w:p w:rsidR="00722573" w:rsidRDefault="002C7CFD">
      <w:r>
        <w:t>4.Постанов</w:t>
      </w:r>
      <w:r>
        <w:t>ление вступает в силу со дня его официального опубликования.</w:t>
      </w:r>
    </w:p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2C7CFD">
      <w:r>
        <w:t>Глава Железногорского района                                   А.Д.Фролков</w:t>
      </w:r>
    </w:p>
    <w:p w:rsidR="00722573" w:rsidRDefault="00722573">
      <w:bookmarkStart w:id="2" w:name="sub_21"/>
      <w:bookmarkEnd w:id="2"/>
    </w:p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722573"/>
    <w:p w:rsidR="00722573" w:rsidRDefault="002C7CFD">
      <w:r>
        <w:br w:type="page"/>
      </w:r>
    </w:p>
    <w:p w:rsidR="00722573" w:rsidRDefault="002C7CFD">
      <w:pPr>
        <w:jc w:val="right"/>
      </w:pPr>
      <w:r>
        <w:rPr>
          <w:rStyle w:val="a3"/>
          <w:rFonts w:ascii="Times New Roman" w:hAnsi="Times New Roman" w:cs="Times New Roman"/>
        </w:rPr>
        <w:lastRenderedPageBreak/>
        <w:t>УТВЕРЖДЕН</w:t>
      </w:r>
      <w:r>
        <w:rPr>
          <w:rStyle w:val="a3"/>
          <w:rFonts w:ascii="Times New Roman" w:hAnsi="Times New Roman" w:cs="Times New Roman"/>
        </w:rPr>
        <w:br/>
      </w:r>
      <w:hyperlink w:anchor="sub_0">
        <w:r>
          <w:rPr>
            <w:rStyle w:val="a4"/>
            <w:rFonts w:ascii="Times New Roman" w:hAnsi="Times New Roman" w:cs="Times New Roman"/>
            <w:color w:val="000000"/>
          </w:rPr>
          <w:t>постановлением</w:t>
        </w:r>
      </w:hyperlink>
      <w:r>
        <w:rPr>
          <w:rStyle w:val="a3"/>
          <w:rFonts w:ascii="Times New Roman" w:hAnsi="Times New Roman" w:cs="Times New Roman"/>
          <w:color w:val="000000"/>
        </w:rPr>
        <w:br/>
      </w:r>
      <w:r>
        <w:rPr>
          <w:rStyle w:val="a3"/>
          <w:rFonts w:ascii="Times New Roman" w:hAnsi="Times New Roman" w:cs="Times New Roman"/>
        </w:rPr>
        <w:t>Администрации Железногорского</w:t>
      </w:r>
    </w:p>
    <w:p w:rsidR="00722573" w:rsidRDefault="002C7CFD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Района Курской </w:t>
      </w:r>
      <w:r>
        <w:rPr>
          <w:rStyle w:val="a3"/>
          <w:rFonts w:ascii="Times New Roman" w:hAnsi="Times New Roman" w:cs="Times New Roman"/>
        </w:rPr>
        <w:t>области</w:t>
      </w:r>
      <w:r>
        <w:rPr>
          <w:rStyle w:val="a3"/>
          <w:rFonts w:ascii="Times New Roman" w:hAnsi="Times New Roman" w:cs="Times New Roman"/>
        </w:rPr>
        <w:br/>
        <w:t>от 12. 11.2021 г. № 739</w:t>
      </w:r>
    </w:p>
    <w:p w:rsidR="00722573" w:rsidRDefault="00722573">
      <w:pPr>
        <w:rPr>
          <w:rStyle w:val="a3"/>
          <w:rFonts w:ascii="Times New Roman" w:hAnsi="Times New Roman" w:cs="Times New Roman"/>
        </w:rPr>
      </w:pPr>
    </w:p>
    <w:p w:rsidR="00722573" w:rsidRDefault="002C7CFD">
      <w:pPr>
        <w:pStyle w:val="Heading1"/>
      </w:pPr>
      <w:r>
        <w:t>Порядок</w:t>
      </w:r>
      <w:r>
        <w:br/>
        <w:t>использования бюджетных ассигнований резервного фонда Администрации Железногорского района Курской области</w:t>
      </w:r>
    </w:p>
    <w:p w:rsidR="00722573" w:rsidRDefault="00722573"/>
    <w:p w:rsidR="00722573" w:rsidRDefault="002C7CFD">
      <w:r>
        <w:t>1. Настоящий Порядок использования бюджетных ассигнований резервного фонда Администрации Железногорского ра</w:t>
      </w:r>
      <w:r>
        <w:t xml:space="preserve">йона Курской области (далее - резервный фонд) разработан в соответствии со </w:t>
      </w:r>
      <w:hyperlink r:id="rId9">
        <w:r>
          <w:rPr>
            <w:rStyle w:val="a4"/>
            <w:b w:val="0"/>
            <w:color w:val="000000"/>
          </w:rPr>
          <w:t>статьей 81</w:t>
        </w:r>
      </w:hyperlink>
      <w:r>
        <w:t xml:space="preserve"> Бюджетного кодекса Российской Федерации.</w:t>
      </w:r>
    </w:p>
    <w:p w:rsidR="00722573" w:rsidRDefault="002C7CFD">
      <w:bookmarkStart w:id="3" w:name="sub_1001"/>
      <w:bookmarkEnd w:id="3"/>
      <w:r>
        <w:t>2. Размер резервного фонда устанавливается Решением Пред</w:t>
      </w:r>
      <w:r>
        <w:t xml:space="preserve">ставительного Собрания Железногорского района Курской области на очередной финансовый год и плановый период с учетом требований, предусмотренных </w:t>
      </w:r>
      <w:hyperlink r:id="rId10">
        <w:r>
          <w:rPr>
            <w:rStyle w:val="a4"/>
            <w:b w:val="0"/>
            <w:color w:val="000000"/>
          </w:rPr>
          <w:t>Бюджетным кодексом</w:t>
        </w:r>
      </w:hyperlink>
      <w:r>
        <w:t xml:space="preserve"> Российской Федерации.</w:t>
      </w:r>
    </w:p>
    <w:p w:rsidR="00722573" w:rsidRDefault="002C7CFD">
      <w:bookmarkStart w:id="4" w:name="sub_1002"/>
      <w:bookmarkEnd w:id="4"/>
      <w:r>
        <w:t xml:space="preserve">3. До 1 января 2022 года в соответствии с </w:t>
      </w:r>
      <w:hyperlink r:id="rId11">
        <w:r>
          <w:rPr>
            <w:rStyle w:val="a4"/>
            <w:b w:val="0"/>
            <w:color w:val="000000"/>
          </w:rPr>
          <w:t>частью 3 статьи 7</w:t>
        </w:r>
      </w:hyperlink>
      <w:r>
        <w:t xml:space="preserve"> Федерального закона от 15 октября 2020 года N 327-ФЗ "О внесении изменений в Бюджетный кодекс Россий</w:t>
      </w:r>
      <w:r>
        <w:t>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 году" на случаи увеличения резервного фонда Администрации Курской области не распространяются</w:t>
      </w:r>
      <w:r>
        <w:t xml:space="preserve"> положения </w:t>
      </w:r>
      <w:hyperlink w:anchor="sub_1002">
        <w:r>
          <w:rPr>
            <w:rStyle w:val="a4"/>
            <w:b w:val="0"/>
            <w:color w:val="000000"/>
          </w:rPr>
          <w:t>пункта 2</w:t>
        </w:r>
      </w:hyperlink>
      <w:r>
        <w:t xml:space="preserve"> настоящего Порядка.</w:t>
      </w:r>
    </w:p>
    <w:p w:rsidR="00722573" w:rsidRDefault="002C7CFD">
      <w:bookmarkStart w:id="5" w:name="sub_1003"/>
      <w:bookmarkEnd w:id="5"/>
      <w:r>
        <w:t>4. Средства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</w:t>
      </w:r>
      <w:r>
        <w:t>видацией последствий стихийных бедствий и других чрезвычайных ситуаций, а также на иные мероприятия, к которым относятся расходы на:</w:t>
      </w:r>
    </w:p>
    <w:p w:rsidR="00722573" w:rsidRDefault="002C7CFD">
      <w:bookmarkStart w:id="6" w:name="sub_1004"/>
      <w:bookmarkEnd w:id="6"/>
      <w:r>
        <w:t>а) ликвидацию чрезвычайных ситуаций природного и техногенного характера и последствий стихийных бедствий (за исключением чр</w:t>
      </w:r>
      <w:r>
        <w:t>езвычайных ситуации в лесах, возникших вследствие лесных пожаров);</w:t>
      </w:r>
    </w:p>
    <w:p w:rsidR="00722573" w:rsidRDefault="002C7CFD">
      <w:bookmarkStart w:id="7" w:name="sub_1010"/>
      <w:bookmarkEnd w:id="7"/>
      <w:r>
        <w:t>б) выплату единовременной материальной помощи гражданам Российской Федерации, пострадавшим в результате чрезвычайных ситуаций или пожара на территории Железногорского района Курской области</w:t>
      </w:r>
      <w:r>
        <w:t>, в связи с утратой имущества первой необходимости;</w:t>
      </w:r>
    </w:p>
    <w:p w:rsidR="00722573" w:rsidRDefault="002C7CFD">
      <w:bookmarkStart w:id="8" w:name="sub_1011"/>
      <w:bookmarkEnd w:id="8"/>
      <w:r>
        <w:t>в) выплату единовременного пособия гражданам Российской Федерации, получившим вред здоровью в результате чрезвычайных ситуаций на территории Железногорского района Курской области, с учетом степени тяжест</w:t>
      </w:r>
      <w:r>
        <w:t>и вреда здоровью;</w:t>
      </w:r>
    </w:p>
    <w:p w:rsidR="00722573" w:rsidRDefault="002C7CFD">
      <w:bookmarkStart w:id="9" w:name="sub_1012"/>
      <w:bookmarkEnd w:id="9"/>
      <w:r>
        <w:t>г) возмещение стоимости изъятых животных и (или) продуктов животноводства при ликвидации очагов особо опасных болезней животных на территории Железногорского района Курской области;</w:t>
      </w:r>
    </w:p>
    <w:p w:rsidR="00722573" w:rsidRDefault="002C7CFD">
      <w:bookmarkStart w:id="10" w:name="sub_1013"/>
      <w:bookmarkEnd w:id="10"/>
      <w:r>
        <w:t>д) выплату единовременных пособий работникам добровольно</w:t>
      </w:r>
      <w:r>
        <w:t>й пожарной охраны, добровольным пожарным территориальных подразделении добровольной пожарной охраны и членам их семей;</w:t>
      </w:r>
    </w:p>
    <w:p w:rsidR="00722573" w:rsidRDefault="002C7CFD">
      <w:bookmarkStart w:id="11" w:name="sub_1014"/>
      <w:bookmarkEnd w:id="11"/>
      <w:r>
        <w:t>е) предотвращение распространения массовых инфекционных заболеваний (эпидемий), включая проведение карантинных мероприятий в случае эпиде</w:t>
      </w:r>
      <w:r>
        <w:t>мий, и ликвидацию их последствий на территории Железногорского района Курской области;</w:t>
      </w:r>
    </w:p>
    <w:p w:rsidR="00722573" w:rsidRDefault="002C7CFD">
      <w:bookmarkStart w:id="12" w:name="sub_1032"/>
      <w:bookmarkEnd w:id="12"/>
      <w:r>
        <w:t>ж) проведение мероприятий общегосударственного и межмуниципального характера;</w:t>
      </w:r>
    </w:p>
    <w:p w:rsidR="00722573" w:rsidRDefault="002C7CFD">
      <w:bookmarkStart w:id="13" w:name="sub_1033"/>
      <w:bookmarkEnd w:id="13"/>
      <w:r>
        <w:t xml:space="preserve">з) проведение других неотложных мероприятий и осуществление разовых расходов, неучтенных </w:t>
      </w:r>
      <w:r>
        <w:t xml:space="preserve">при формировании проекта местного бюджета и которые не могут быть </w:t>
      </w:r>
      <w:r>
        <w:lastRenderedPageBreak/>
        <w:t>отложены до внесения изменений в областной бюджет на текущий финансовый год.</w:t>
      </w:r>
    </w:p>
    <w:p w:rsidR="00722573" w:rsidRDefault="002C7CFD">
      <w:bookmarkStart w:id="14" w:name="sub_1034"/>
      <w:bookmarkEnd w:id="14"/>
      <w:r>
        <w:t>5. Выделение средств из резервного фонда на финансовое обеспечение:</w:t>
      </w:r>
    </w:p>
    <w:p w:rsidR="00722573" w:rsidRDefault="002C7CFD">
      <w:bookmarkStart w:id="15" w:name="sub_1005"/>
      <w:bookmarkEnd w:id="15"/>
      <w:r>
        <w:t xml:space="preserve">непредвиденных расходов, указанных в </w:t>
      </w:r>
      <w:hyperlink w:anchor="sub_1010">
        <w:r>
          <w:rPr>
            <w:rStyle w:val="a4"/>
            <w:b w:val="0"/>
            <w:color w:val="000000"/>
          </w:rPr>
          <w:t>подпунктах "а" - "е" пункта 4</w:t>
        </w:r>
      </w:hyperlink>
      <w:r>
        <w:t xml:space="preserve"> настоящего Порядка, осуществляется в порядке, установленном Администрацией Железногорского района Курской области;</w:t>
      </w:r>
    </w:p>
    <w:p w:rsidR="00722573" w:rsidRDefault="002C7CFD">
      <w:r>
        <w:t xml:space="preserve">непредвиденных расходов, указанных в </w:t>
      </w:r>
      <w:hyperlink w:anchor="sub_1032">
        <w:r>
          <w:rPr>
            <w:rStyle w:val="a4"/>
            <w:b w:val="0"/>
            <w:color w:val="000000"/>
          </w:rPr>
          <w:t>подпунктах "ж" - "з" пун</w:t>
        </w:r>
        <w:r>
          <w:rPr>
            <w:rStyle w:val="a4"/>
            <w:b w:val="0"/>
            <w:color w:val="000000"/>
          </w:rPr>
          <w:t>кта 4</w:t>
        </w:r>
      </w:hyperlink>
      <w:r>
        <w:t xml:space="preserve"> настоящего Порядка, осуществляется в порядке, установленном в </w:t>
      </w:r>
      <w:hyperlink w:anchor="sub_10000">
        <w:r>
          <w:rPr>
            <w:rStyle w:val="a4"/>
            <w:b w:val="0"/>
            <w:color w:val="000000"/>
          </w:rPr>
          <w:t>приложении</w:t>
        </w:r>
      </w:hyperlink>
      <w:r>
        <w:t xml:space="preserve"> к настоящему Порядку.</w:t>
      </w:r>
    </w:p>
    <w:p w:rsidR="00722573" w:rsidRDefault="002C7CFD">
      <w:r>
        <w:t>6. Средства резервного фонда выделяются главным распорядителям средств бюджета муниципального района «Железногорский район» п</w:t>
      </w:r>
      <w:r>
        <w:t>о направлениям деятельности на основании распоряжений Администрации Железногорского района Курской области.</w:t>
      </w:r>
    </w:p>
    <w:p w:rsidR="00722573" w:rsidRDefault="002C7CFD">
      <w:bookmarkStart w:id="16" w:name="sub_1006"/>
      <w:bookmarkEnd w:id="16"/>
      <w:r>
        <w:t>7. Руководители главных распорядителей средств бюджета муниципального района «Железногорский район», в распоряжение которых выделяются средства резе</w:t>
      </w:r>
      <w:r>
        <w:t>рвного фонда, несут ответственность за целевое использование таких средств в порядке, установленном законодательством Российской Федерации.</w:t>
      </w:r>
    </w:p>
    <w:p w:rsidR="00722573" w:rsidRDefault="002C7CFD">
      <w:bookmarkStart w:id="17" w:name="sub_1007"/>
      <w:bookmarkEnd w:id="17"/>
      <w:r>
        <w:t>Контроль за соблюдением условий, целей и порядка предоставления средств резервного фонда осуществляют органы муницип</w:t>
      </w:r>
      <w:r>
        <w:t xml:space="preserve">ального финансового контроля в соответствии с их полномочиями, установленными </w:t>
      </w:r>
      <w:hyperlink r:id="rId12">
        <w:r>
          <w:rPr>
            <w:rStyle w:val="a4"/>
            <w:b w:val="0"/>
            <w:color w:val="000000"/>
          </w:rPr>
          <w:t>Бюджетным кодексом</w:t>
        </w:r>
      </w:hyperlink>
      <w:r>
        <w:t xml:space="preserve"> Российской Федерации и иными нормативными правовыми актами Российской Федерации и Админ</w:t>
      </w:r>
      <w:r>
        <w:t>истрации Железногорского района.</w:t>
      </w:r>
    </w:p>
    <w:p w:rsidR="00722573" w:rsidRDefault="002C7CFD">
      <w:r>
        <w:t>Контроль за учетом средств резервного фонда осуществляет Управление финансов Администрации Железногорского района.</w:t>
      </w:r>
    </w:p>
    <w:p w:rsidR="00722573" w:rsidRDefault="002C7CFD">
      <w:r>
        <w:t>8. Средства резервного фонда подлежат возврату в местный бюджет в случае установления их нецелевого (неправо</w:t>
      </w:r>
      <w:r>
        <w:t>мерного) использования либо частичного их использования в пределах фактической потребности (экономии).</w:t>
      </w:r>
    </w:p>
    <w:p w:rsidR="00722573" w:rsidRDefault="002C7CFD">
      <w:bookmarkStart w:id="18" w:name="sub_1008"/>
      <w:bookmarkEnd w:id="18"/>
      <w:r>
        <w:t>9. Управление финансов Администрации Железногорского района прилагает отчет об использовании бюджетных ассигнований резервного фонда к годовому отчету об</w:t>
      </w:r>
      <w:r>
        <w:t xml:space="preserve"> исполнении местного бюджета.</w:t>
      </w:r>
    </w:p>
    <w:p w:rsidR="00722573" w:rsidRDefault="00722573">
      <w:bookmarkStart w:id="19" w:name="sub_1009"/>
      <w:bookmarkEnd w:id="19"/>
    </w:p>
    <w:p w:rsidR="00722573" w:rsidRDefault="002C7CFD">
      <w:pPr>
        <w:jc w:val="right"/>
      </w:pPr>
      <w:r>
        <w:rPr>
          <w:rStyle w:val="a3"/>
          <w:rFonts w:ascii="Times New Roman" w:hAnsi="Times New Roman" w:cs="Times New Roman"/>
        </w:rPr>
        <w:t>Приложение</w:t>
      </w:r>
      <w:r>
        <w:rPr>
          <w:rStyle w:val="a3"/>
          <w:rFonts w:ascii="Times New Roman" w:hAnsi="Times New Roman" w:cs="Times New Roman"/>
        </w:rPr>
        <w:br/>
        <w:t xml:space="preserve">к </w:t>
      </w:r>
      <w:hyperlink w:anchor="sub_1000">
        <w:r>
          <w:rPr>
            <w:rStyle w:val="a4"/>
            <w:rFonts w:ascii="Times New Roman" w:hAnsi="Times New Roman" w:cs="Times New Roman"/>
            <w:b w:val="0"/>
            <w:color w:val="000000"/>
          </w:rPr>
          <w:t>Порядку</w:t>
        </w:r>
      </w:hyperlink>
      <w:r>
        <w:rPr>
          <w:rStyle w:val="a3"/>
          <w:rFonts w:ascii="Times New Roman" w:hAnsi="Times New Roman" w:cs="Times New Roman"/>
        </w:rPr>
        <w:br/>
        <w:t>использования бюджетных</w:t>
      </w:r>
      <w:r>
        <w:rPr>
          <w:rStyle w:val="a3"/>
          <w:rFonts w:ascii="Times New Roman" w:hAnsi="Times New Roman" w:cs="Times New Roman"/>
        </w:rPr>
        <w:br/>
        <w:t>ассигнований резервного фонда</w:t>
      </w:r>
      <w:r>
        <w:rPr>
          <w:rStyle w:val="a3"/>
          <w:rFonts w:ascii="Times New Roman" w:hAnsi="Times New Roman" w:cs="Times New Roman"/>
        </w:rPr>
        <w:br/>
        <w:t>Администрации Железногорского района</w:t>
      </w:r>
    </w:p>
    <w:p w:rsidR="00722573" w:rsidRDefault="002C7CFD">
      <w:pPr>
        <w:jc w:val="right"/>
      </w:pPr>
      <w:r>
        <w:rPr>
          <w:rStyle w:val="a3"/>
          <w:rFonts w:ascii="Times New Roman" w:hAnsi="Times New Roman" w:cs="Times New Roman"/>
        </w:rPr>
        <w:t>Курской области</w:t>
      </w:r>
    </w:p>
    <w:p w:rsidR="00722573" w:rsidRDefault="00722573">
      <w:pPr>
        <w:rPr>
          <w:rStyle w:val="a3"/>
          <w:rFonts w:ascii="Times New Roman" w:hAnsi="Times New Roman" w:cs="Times New Roman"/>
        </w:rPr>
      </w:pPr>
    </w:p>
    <w:p w:rsidR="00722573" w:rsidRDefault="002C7CFD">
      <w:pPr>
        <w:pStyle w:val="Heading1"/>
      </w:pPr>
      <w:r>
        <w:t>Порядок</w:t>
      </w:r>
      <w:r>
        <w:br/>
        <w:t xml:space="preserve">выделения бюджетных ассигнований из резервного фонда </w:t>
      </w:r>
      <w:r>
        <w:t>Администрации Железногорского района Курской области на проведение мероприятий общегосударственного и межмуниципального характера, других неотложных мероприятий и осуществление разовых расходов, неучтенных при формировании проекта местного бюджета и которы</w:t>
      </w:r>
      <w:r>
        <w:t>е не могут быть отложены до внесения изменений в местный бюджет на текущий финансовый год</w:t>
      </w:r>
    </w:p>
    <w:p w:rsidR="00722573" w:rsidRDefault="00722573"/>
    <w:p w:rsidR="00722573" w:rsidRDefault="002C7CFD">
      <w:r>
        <w:t>1. Средства резервного фонда Администрации Железногорского района Курской области (далее - резервный фонд) на проведение мероприятий общегосударственного и межмуници</w:t>
      </w:r>
      <w:r>
        <w:t xml:space="preserve">пального характера, других неотложных мероприятий и осуществление разовых расходов, неучтенных при формировании проекта местного бюджета и которые не могут быть отложены до внесения изменений в местный бюджет на текущий финансовый год (далее - иные цели), </w:t>
      </w:r>
      <w:r>
        <w:t xml:space="preserve">выделяются органам местного самоуправления- главным распорядителям средств местного бюджета по направлениям деятельности на основании </w:t>
      </w:r>
      <w:r>
        <w:lastRenderedPageBreak/>
        <w:t>распоряжений Администрации Железногорского района Курской области.</w:t>
      </w:r>
    </w:p>
    <w:p w:rsidR="00722573" w:rsidRDefault="002C7CFD">
      <w:bookmarkStart w:id="20" w:name="sub_10001"/>
      <w:bookmarkEnd w:id="20"/>
      <w:r>
        <w:t>2. Обращение с просьбой о выделении средств из резервно</w:t>
      </w:r>
      <w:r>
        <w:t>го фонда на иные цели (далее - Обращение) направляется на имя Главы Железногорского района.</w:t>
      </w:r>
    </w:p>
    <w:p w:rsidR="00722573" w:rsidRDefault="002C7CFD">
      <w:bookmarkStart w:id="21" w:name="sub_10002"/>
      <w:bookmarkEnd w:id="21"/>
      <w:r>
        <w:t>К Обращению прилагаются документы, подтверждающие непредвиденность расходов и обосновывающие размер запрашиваемых средств, включая сметные и финансовые расчеты.</w:t>
      </w:r>
    </w:p>
    <w:p w:rsidR="00722573" w:rsidRDefault="002C7CFD">
      <w:r>
        <w:t xml:space="preserve">3. </w:t>
      </w:r>
      <w:r>
        <w:t>По письменному поручению Главы Железногорского  Обращение направляется на рассмотрение в исполнительный орган местного самоуправления, курирующий соответствующую сферу деятельности (далее - отраслевой орган).</w:t>
      </w:r>
    </w:p>
    <w:p w:rsidR="00722573" w:rsidRDefault="002C7CFD">
      <w:bookmarkStart w:id="22" w:name="sub_10003"/>
      <w:bookmarkEnd w:id="22"/>
      <w:r>
        <w:t>4. Отраслевой орган рассматривает Обращение в т</w:t>
      </w:r>
      <w:r>
        <w:t>ечение 5 рабочих дней со дня регистрации поручения Главы Железногорского района.</w:t>
      </w:r>
    </w:p>
    <w:p w:rsidR="00722573" w:rsidRDefault="002C7CFD">
      <w:bookmarkStart w:id="23" w:name="sub_10004"/>
      <w:bookmarkEnd w:id="23"/>
      <w:r>
        <w:t>При рассмотрении Обращения отраслевой орган вправе запрашивать необходимую информацию.</w:t>
      </w:r>
    </w:p>
    <w:p w:rsidR="00722573" w:rsidRDefault="002C7CFD">
      <w:r>
        <w:t>5. При принятии отраслевым органом решения о возможности использования средств резервног</w:t>
      </w:r>
      <w:r>
        <w:t>о фонда на цели, указанные в Обращении, указанный орган готовит проект распоряжения Администрации Железногорского района Курской области (далее - Проект), в котором указываются:</w:t>
      </w:r>
    </w:p>
    <w:p w:rsidR="00722573" w:rsidRDefault="002C7CFD">
      <w:bookmarkStart w:id="24" w:name="sub_10005"/>
      <w:bookmarkEnd w:id="24"/>
      <w:r>
        <w:t>главный распорядитель средств местного бюджета, которому будут доведены бюджет</w:t>
      </w:r>
      <w:r>
        <w:t>ные ассигнования и лимиты бюджетных обязательств (далее - главный распорядитель);</w:t>
      </w:r>
    </w:p>
    <w:p w:rsidR="00722573" w:rsidRDefault="002C7CFD">
      <w:r>
        <w:t>получатель (получатели) средств резервного фонда;</w:t>
      </w:r>
    </w:p>
    <w:p w:rsidR="00722573" w:rsidRDefault="002C7CFD">
      <w:r>
        <w:t>целевое назначение и размер выделяемых из резервного фонда средств;</w:t>
      </w:r>
    </w:p>
    <w:p w:rsidR="00722573" w:rsidRDefault="002C7CFD">
      <w:r>
        <w:t xml:space="preserve">лицо, ответственное за целевое использование выделяемых </w:t>
      </w:r>
      <w:r>
        <w:t>из резервного фонда средств;</w:t>
      </w:r>
    </w:p>
    <w:p w:rsidR="00722573" w:rsidRDefault="002C7CFD">
      <w:r>
        <w:t xml:space="preserve">обязанность главного распорядителя средств представлять в Управление финансов Администрации Железногорского района отчет о целевом использовании средств резервного фонда по форме согласно </w:t>
      </w:r>
      <w:hyperlink w:anchor="sub_11000">
        <w:r>
          <w:rPr>
            <w:rStyle w:val="a4"/>
            <w:b w:val="0"/>
            <w:color w:val="000000"/>
          </w:rPr>
          <w:t>приложени</w:t>
        </w:r>
        <w:r>
          <w:rPr>
            <w:rStyle w:val="a4"/>
            <w:b w:val="0"/>
            <w:color w:val="000000"/>
          </w:rPr>
          <w:t>ю</w:t>
        </w:r>
      </w:hyperlink>
      <w:r>
        <w:t xml:space="preserve"> к настоящему Порядку.</w:t>
      </w:r>
    </w:p>
    <w:p w:rsidR="00722573" w:rsidRDefault="002C7CFD">
      <w:r>
        <w:t>6. Отраслевой орган направляет Проект на рассмотрение (визирование) в Управление финансов Администрации Железногорского района Курской области.</w:t>
      </w:r>
    </w:p>
    <w:p w:rsidR="00722573" w:rsidRDefault="002C7CFD">
      <w:bookmarkStart w:id="25" w:name="sub_10006"/>
      <w:bookmarkEnd w:id="25"/>
      <w:r>
        <w:t xml:space="preserve">Управление финансов Администрации Железногорского района Курской области рассматривает </w:t>
      </w:r>
      <w:r>
        <w:t>Проект на предмет наличия (отсутствия, достаточности) средств резервного фонда, а также на предмет возможности их использования на цели, указанные в Обращении.</w:t>
      </w:r>
    </w:p>
    <w:p w:rsidR="00722573" w:rsidRDefault="002C7CFD">
      <w:bookmarkStart w:id="26" w:name="sub_10062"/>
      <w:bookmarkEnd w:id="26"/>
      <w:r>
        <w:t>Проект рассматривается (визируется) Управление финансов Администрации Железногорского района</w:t>
      </w:r>
      <w:bookmarkStart w:id="27" w:name="sub_10007"/>
      <w:r>
        <w:t>.</w:t>
      </w:r>
    </w:p>
    <w:p w:rsidR="00722573" w:rsidRDefault="002C7CFD">
      <w:r>
        <w:t>7.</w:t>
      </w:r>
      <w:r>
        <w:t xml:space="preserve"> При отсутствии документов, подтверждающих непредвиденность расходов и (или) обосновывающих размер запрашиваемых средств, включая сметные и финансовые расчеты, а также при наличии замечаний Управление финансов Администрации Железногорского района Курской о</w:t>
      </w:r>
      <w:r>
        <w:t xml:space="preserve">бласти по вопросам, указанным в </w:t>
      </w:r>
      <w:hyperlink w:anchor="sub_10062">
        <w:r>
          <w:rPr>
            <w:rStyle w:val="a4"/>
            <w:b w:val="0"/>
            <w:color w:val="000000"/>
          </w:rPr>
          <w:t>абзаце втором пункта 6</w:t>
        </w:r>
      </w:hyperlink>
      <w:r>
        <w:t xml:space="preserve"> настоящего Порядка, отраслевой орган направляет лицу, обратившемуся с просьбой о выделении средств из резервного фонда, мотивированный отказ с одновременным направлением Г</w:t>
      </w:r>
      <w:r>
        <w:t>лаве Железногорского района заключения о невозможности использования средств резервного фонда в соответствии с Обращением.</w:t>
      </w:r>
    </w:p>
    <w:bookmarkEnd w:id="27"/>
    <w:p w:rsidR="00722573" w:rsidRDefault="002C7CFD">
      <w:r>
        <w:t>8. Общий срок предоставления отраслевым органом Главе Железногорского района Проекта или направления ему заключения о невозможности и</w:t>
      </w:r>
      <w:r>
        <w:t>спользования средств резервного фонда не может превышать 20 рабочих дней со дня поступления обращения на имя Главы Железногорского района.</w:t>
      </w:r>
    </w:p>
    <w:p w:rsidR="00722573" w:rsidRDefault="00722573">
      <w:pPr>
        <w:sectPr w:rsidR="00722573">
          <w:pgSz w:w="11906" w:h="16800"/>
          <w:pgMar w:top="1440" w:right="985" w:bottom="1134" w:left="1418" w:header="0" w:footer="720" w:gutter="0"/>
          <w:cols w:space="720"/>
          <w:formProt w:val="0"/>
          <w:docGrid w:linePitch="360"/>
        </w:sectPr>
      </w:pPr>
      <w:bookmarkStart w:id="28" w:name="sub_10008"/>
      <w:bookmarkEnd w:id="28"/>
    </w:p>
    <w:p w:rsidR="00722573" w:rsidRDefault="002C7CFD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lastRenderedPageBreak/>
        <w:t>Приложение</w:t>
      </w:r>
      <w:r>
        <w:rPr>
          <w:rStyle w:val="a3"/>
          <w:rFonts w:ascii="Times New Roman" w:hAnsi="Times New Roman" w:cs="Times New Roman"/>
        </w:rPr>
        <w:br/>
        <w:t xml:space="preserve">к </w:t>
      </w:r>
      <w:hyperlink w:anchor="sub_10000">
        <w:r>
          <w:rPr>
            <w:rStyle w:val="a4"/>
            <w:rFonts w:ascii="Times New Roman" w:hAnsi="Times New Roman" w:cs="Times New Roman"/>
            <w:color w:val="000000"/>
          </w:rPr>
          <w:t>Порядку</w:t>
        </w:r>
      </w:hyperlink>
      <w:r>
        <w:rPr>
          <w:rStyle w:val="a3"/>
          <w:rFonts w:ascii="Times New Roman" w:hAnsi="Times New Roman" w:cs="Times New Roman"/>
        </w:rPr>
        <w:br/>
        <w:t>выделения бюджетных ассигнований</w:t>
      </w:r>
      <w:r>
        <w:rPr>
          <w:rStyle w:val="a3"/>
          <w:rFonts w:ascii="Times New Roman" w:hAnsi="Times New Roman" w:cs="Times New Roman"/>
        </w:rPr>
        <w:br/>
        <w:t>из резервного фонда Администрации</w:t>
      </w:r>
      <w:r>
        <w:rPr>
          <w:rStyle w:val="a3"/>
          <w:rFonts w:ascii="Times New Roman" w:hAnsi="Times New Roman" w:cs="Times New Roman"/>
        </w:rPr>
        <w:br/>
        <w:t xml:space="preserve">Железногорского района Курской области </w:t>
      </w:r>
    </w:p>
    <w:p w:rsidR="00722573" w:rsidRDefault="002C7CFD">
      <w:pPr>
        <w:jc w:val="right"/>
      </w:pPr>
      <w:r>
        <w:rPr>
          <w:rStyle w:val="a3"/>
          <w:rFonts w:ascii="Times New Roman" w:hAnsi="Times New Roman" w:cs="Times New Roman"/>
        </w:rPr>
        <w:t>на проведение мероприятий общегосударственного</w:t>
      </w:r>
    </w:p>
    <w:p w:rsidR="00722573" w:rsidRDefault="002C7CFD">
      <w:pPr>
        <w:jc w:val="right"/>
        <w:rPr>
          <w:rStyle w:val="a3"/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</w:rPr>
        <w:t xml:space="preserve">и межмуниципального характера, </w:t>
      </w:r>
    </w:p>
    <w:p w:rsidR="00722573" w:rsidRDefault="002C7CFD">
      <w:pPr>
        <w:jc w:val="right"/>
      </w:pPr>
      <w:r>
        <w:rPr>
          <w:rStyle w:val="a3"/>
          <w:rFonts w:ascii="Times New Roman" w:hAnsi="Times New Roman" w:cs="Times New Roman"/>
        </w:rPr>
        <w:t>других неотложных</w:t>
      </w:r>
      <w:r>
        <w:rPr>
          <w:rStyle w:val="a3"/>
          <w:rFonts w:ascii="Times New Roman" w:hAnsi="Times New Roman" w:cs="Times New Roman"/>
        </w:rPr>
        <w:br/>
        <w:t>мероприятий и ос</w:t>
      </w:r>
      <w:r>
        <w:rPr>
          <w:rStyle w:val="a3"/>
          <w:rFonts w:ascii="Times New Roman" w:hAnsi="Times New Roman" w:cs="Times New Roman"/>
        </w:rPr>
        <w:t>уществление разовых</w:t>
      </w:r>
      <w:r>
        <w:rPr>
          <w:rStyle w:val="a3"/>
          <w:rFonts w:ascii="Times New Roman" w:hAnsi="Times New Roman" w:cs="Times New Roman"/>
        </w:rPr>
        <w:br/>
        <w:t>расходов, неучтенных при формировании</w:t>
      </w:r>
      <w:r>
        <w:rPr>
          <w:rStyle w:val="a3"/>
          <w:rFonts w:ascii="Times New Roman" w:hAnsi="Times New Roman" w:cs="Times New Roman"/>
        </w:rPr>
        <w:br/>
        <w:t>проекта местного бюджета и которые</w:t>
      </w:r>
      <w:r>
        <w:rPr>
          <w:rStyle w:val="a3"/>
          <w:rFonts w:ascii="Times New Roman" w:hAnsi="Times New Roman" w:cs="Times New Roman"/>
        </w:rPr>
        <w:br/>
        <w:t>не могут быть отложены до внесения</w:t>
      </w:r>
      <w:r>
        <w:rPr>
          <w:rStyle w:val="a3"/>
          <w:rFonts w:ascii="Times New Roman" w:hAnsi="Times New Roman" w:cs="Times New Roman"/>
        </w:rPr>
        <w:br/>
        <w:t>изменений в местный бюджет</w:t>
      </w:r>
      <w:r>
        <w:rPr>
          <w:rStyle w:val="a3"/>
          <w:rFonts w:ascii="Times New Roman" w:hAnsi="Times New Roman" w:cs="Times New Roman"/>
        </w:rPr>
        <w:br/>
        <w:t>на текущий финансовый год</w:t>
      </w:r>
    </w:p>
    <w:p w:rsidR="00722573" w:rsidRDefault="00722573">
      <w:pPr>
        <w:rPr>
          <w:rStyle w:val="a3"/>
          <w:rFonts w:ascii="Times New Roman" w:hAnsi="Times New Roman" w:cs="Times New Roman"/>
        </w:rPr>
      </w:pPr>
      <w:bookmarkStart w:id="29" w:name="sub_11000"/>
      <w:bookmarkEnd w:id="29"/>
    </w:p>
    <w:p w:rsidR="00722573" w:rsidRDefault="002C7CFD">
      <w:pPr>
        <w:pStyle w:val="Heading1"/>
      </w:pPr>
      <w:r>
        <w:t>Отчет</w:t>
      </w:r>
      <w:r>
        <w:br/>
        <w:t>о целевом использовании средств резервного фонда Администрации Желез</w:t>
      </w:r>
      <w:r>
        <w:t>ногорского района Курской области</w:t>
      </w:r>
      <w:r>
        <w:br/>
        <w:t>______________________________________________________</w:t>
      </w:r>
      <w:r>
        <w:br/>
        <w:t>наименование главного распорядителя средств местного бюджета</w:t>
      </w:r>
    </w:p>
    <w:tbl>
      <w:tblPr>
        <w:tblW w:w="15242" w:type="dxa"/>
        <w:tblInd w:w="108" w:type="dxa"/>
        <w:tblBorders>
          <w:top w:val="single" w:sz="4" w:space="0" w:color="000000"/>
          <w:left w:val="single" w:sz="4" w:space="0" w:color="000000"/>
        </w:tblBorders>
        <w:tblCellMar>
          <w:left w:w="103" w:type="dxa"/>
        </w:tblCellMar>
        <w:tblLook w:val="0000"/>
      </w:tblPr>
      <w:tblGrid>
        <w:gridCol w:w="1904"/>
        <w:gridCol w:w="1904"/>
        <w:gridCol w:w="1904"/>
        <w:gridCol w:w="1904"/>
        <w:gridCol w:w="1904"/>
        <w:gridCol w:w="1904"/>
        <w:gridCol w:w="1904"/>
        <w:gridCol w:w="1914"/>
      </w:tblGrid>
      <w:tr w:rsidR="00722573"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распоряжения Администрации Железногорского района 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расходования средств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Коды </w:t>
            </w:r>
            <w:hyperlink r:id="rId13">
              <w:r>
                <w:rPr>
                  <w:rStyle w:val="a4"/>
                  <w:sz w:val="20"/>
                  <w:szCs w:val="20"/>
                </w:rPr>
                <w:t>БК</w:t>
              </w:r>
            </w:hyperlink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выделенных средств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Кассовый расход получателя средств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дата, номер документов, подтверждающих использование средств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неиспользованных средств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2C7CFD">
            <w:pPr>
              <w:pStyle w:val="af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Примечание </w:t>
            </w:r>
            <w:hyperlink w:anchor="sub_11001">
              <w:r>
                <w:rPr>
                  <w:rStyle w:val="a4"/>
                  <w:sz w:val="20"/>
                  <w:szCs w:val="20"/>
                </w:rPr>
                <w:t>*</w:t>
              </w:r>
            </w:hyperlink>
          </w:p>
        </w:tc>
      </w:tr>
      <w:tr w:rsidR="00722573"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</w:tr>
      <w:tr w:rsidR="00722573"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</w:tr>
      <w:tr w:rsidR="00722573"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2573" w:rsidRDefault="00722573">
            <w:pPr>
              <w:pStyle w:val="af2"/>
              <w:snapToGrid w:val="0"/>
              <w:rPr>
                <w:sz w:val="20"/>
                <w:szCs w:val="20"/>
              </w:rPr>
            </w:pPr>
          </w:p>
        </w:tc>
      </w:tr>
    </w:tbl>
    <w:p w:rsidR="00E571E8" w:rsidRDefault="00E571E8">
      <w:pPr>
        <w:pStyle w:val="af3"/>
        <w:rPr>
          <w:sz w:val="22"/>
          <w:szCs w:val="22"/>
        </w:rPr>
      </w:pPr>
    </w:p>
    <w:p w:rsidR="00722573" w:rsidRDefault="002C7CFD">
      <w:pPr>
        <w:pStyle w:val="af3"/>
        <w:rPr>
          <w:sz w:val="22"/>
          <w:szCs w:val="22"/>
        </w:rPr>
      </w:pPr>
      <w:r>
        <w:rPr>
          <w:sz w:val="22"/>
          <w:szCs w:val="22"/>
        </w:rPr>
        <w:t>Руководитель _________ _____________________</w:t>
      </w:r>
    </w:p>
    <w:p w:rsidR="00722573" w:rsidRDefault="002C7CFD">
      <w:pPr>
        <w:pStyle w:val="af3"/>
        <w:rPr>
          <w:sz w:val="22"/>
          <w:szCs w:val="22"/>
        </w:rPr>
      </w:pPr>
      <w:r>
        <w:rPr>
          <w:sz w:val="22"/>
          <w:szCs w:val="22"/>
        </w:rPr>
        <w:t>подпись   расшифровка подписи</w:t>
      </w:r>
    </w:p>
    <w:p w:rsidR="00722573" w:rsidRDefault="002C7CFD">
      <w:pPr>
        <w:pStyle w:val="af3"/>
        <w:rPr>
          <w:sz w:val="22"/>
          <w:szCs w:val="22"/>
        </w:rPr>
      </w:pPr>
      <w:r>
        <w:rPr>
          <w:sz w:val="22"/>
          <w:szCs w:val="22"/>
        </w:rPr>
        <w:t>Главный бухгалтер _________ _____________________</w:t>
      </w:r>
    </w:p>
    <w:p w:rsidR="00722573" w:rsidRDefault="002C7CFD">
      <w:pPr>
        <w:pStyle w:val="af3"/>
        <w:rPr>
          <w:sz w:val="22"/>
          <w:szCs w:val="22"/>
        </w:rPr>
      </w:pPr>
      <w:r>
        <w:rPr>
          <w:sz w:val="22"/>
          <w:szCs w:val="22"/>
        </w:rPr>
        <w:t>подпись   расшифровка подписи</w:t>
      </w:r>
    </w:p>
    <w:p w:rsidR="00722573" w:rsidRDefault="002C7CFD">
      <w:pPr>
        <w:pStyle w:val="af3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722573" w:rsidRDefault="002C7CFD">
      <w:pPr>
        <w:pStyle w:val="af3"/>
      </w:pPr>
      <w:r>
        <w:rPr>
          <w:rStyle w:val="a3"/>
          <w:sz w:val="22"/>
          <w:szCs w:val="22"/>
        </w:rPr>
        <w:t>*</w:t>
      </w:r>
      <w:r>
        <w:rPr>
          <w:sz w:val="22"/>
          <w:szCs w:val="22"/>
        </w:rPr>
        <w:t xml:space="preserve"> В  примечании указываются причина </w:t>
      </w:r>
      <w:r>
        <w:rPr>
          <w:sz w:val="22"/>
          <w:szCs w:val="22"/>
        </w:rPr>
        <w:t>неиспользования средств, номер и</w:t>
      </w:r>
    </w:p>
    <w:p w:rsidR="00722573" w:rsidRDefault="002C7CFD">
      <w:pPr>
        <w:pStyle w:val="af3"/>
        <w:rPr>
          <w:sz w:val="22"/>
          <w:szCs w:val="22"/>
        </w:rPr>
      </w:pPr>
      <w:bookmarkStart w:id="30" w:name="sub_11001"/>
      <w:bookmarkEnd w:id="30"/>
      <w:r>
        <w:rPr>
          <w:sz w:val="22"/>
          <w:szCs w:val="22"/>
        </w:rPr>
        <w:t>дата платежного документа на возврат средств.</w:t>
      </w:r>
    </w:p>
    <w:p w:rsidR="00722573" w:rsidRDefault="00722573">
      <w:pPr>
        <w:rPr>
          <w:sz w:val="22"/>
          <w:szCs w:val="22"/>
        </w:rPr>
      </w:pPr>
    </w:p>
    <w:sectPr w:rsidR="00722573" w:rsidSect="00722573">
      <w:headerReference w:type="default" r:id="rId14"/>
      <w:pgSz w:w="16838" w:h="11906" w:orient="landscape"/>
      <w:pgMar w:top="851" w:right="800" w:bottom="851" w:left="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CFD" w:rsidRDefault="002C7CFD" w:rsidP="00722573">
      <w:r>
        <w:separator/>
      </w:r>
    </w:p>
  </w:endnote>
  <w:endnote w:type="continuationSeparator" w:id="1">
    <w:p w:rsidR="002C7CFD" w:rsidRDefault="002C7CFD" w:rsidP="00722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CFD" w:rsidRDefault="002C7CFD" w:rsidP="00722573">
      <w:r>
        <w:separator/>
      </w:r>
    </w:p>
  </w:footnote>
  <w:footnote w:type="continuationSeparator" w:id="1">
    <w:p w:rsidR="002C7CFD" w:rsidRDefault="002C7CFD" w:rsidP="007225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573" w:rsidRDefault="00722573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F2F53"/>
    <w:multiLevelType w:val="multilevel"/>
    <w:tmpl w:val="49EE8A6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573"/>
    <w:rsid w:val="002C7CFD"/>
    <w:rsid w:val="00722573"/>
    <w:rsid w:val="00E5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ial Unicode MS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73"/>
    <w:pPr>
      <w:widowControl w:val="0"/>
      <w:autoSpaceDE w:val="0"/>
      <w:ind w:firstLine="720"/>
      <w:jc w:val="both"/>
    </w:pPr>
    <w:rPr>
      <w:rFonts w:ascii="Times New Roman CYR" w:eastAsia="Times New Roman" w:hAnsi="Times New Roman CYR" w:cs="Times New Roman CYR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722573"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character" w:customStyle="1" w:styleId="WW8Num1z0">
    <w:name w:val="WW8Num1z0"/>
    <w:qFormat/>
    <w:rsid w:val="00722573"/>
    <w:rPr>
      <w:rFonts w:ascii="Symbol" w:hAnsi="Symbol" w:cs="Symbol"/>
    </w:rPr>
  </w:style>
  <w:style w:type="character" w:customStyle="1" w:styleId="WW8Num1z1">
    <w:name w:val="WW8Num1z1"/>
    <w:qFormat/>
    <w:rsid w:val="00722573"/>
  </w:style>
  <w:style w:type="character" w:customStyle="1" w:styleId="WW8Num1z2">
    <w:name w:val="WW8Num1z2"/>
    <w:qFormat/>
    <w:rsid w:val="00722573"/>
  </w:style>
  <w:style w:type="character" w:customStyle="1" w:styleId="WW8Num1z3">
    <w:name w:val="WW8Num1z3"/>
    <w:qFormat/>
    <w:rsid w:val="00722573"/>
  </w:style>
  <w:style w:type="character" w:customStyle="1" w:styleId="WW8Num1z4">
    <w:name w:val="WW8Num1z4"/>
    <w:qFormat/>
    <w:rsid w:val="00722573"/>
  </w:style>
  <w:style w:type="character" w:customStyle="1" w:styleId="WW8Num1z5">
    <w:name w:val="WW8Num1z5"/>
    <w:qFormat/>
    <w:rsid w:val="00722573"/>
  </w:style>
  <w:style w:type="character" w:customStyle="1" w:styleId="WW8Num1z6">
    <w:name w:val="WW8Num1z6"/>
    <w:qFormat/>
    <w:rsid w:val="00722573"/>
  </w:style>
  <w:style w:type="character" w:customStyle="1" w:styleId="WW8Num1z7">
    <w:name w:val="WW8Num1z7"/>
    <w:qFormat/>
    <w:rsid w:val="00722573"/>
  </w:style>
  <w:style w:type="character" w:customStyle="1" w:styleId="WW8Num1z8">
    <w:name w:val="WW8Num1z8"/>
    <w:qFormat/>
    <w:rsid w:val="00722573"/>
  </w:style>
  <w:style w:type="character" w:customStyle="1" w:styleId="a3">
    <w:name w:val="Цветовое выделение"/>
    <w:qFormat/>
    <w:rsid w:val="00722573"/>
    <w:rPr>
      <w:b/>
      <w:bCs/>
      <w:color w:val="26282F"/>
    </w:rPr>
  </w:style>
  <w:style w:type="character" w:customStyle="1" w:styleId="a4">
    <w:name w:val="Гипертекстовая ссылка"/>
    <w:basedOn w:val="a3"/>
    <w:qFormat/>
    <w:rsid w:val="00722573"/>
    <w:rPr>
      <w:color w:val="106BBE"/>
    </w:rPr>
  </w:style>
  <w:style w:type="character" w:customStyle="1" w:styleId="1">
    <w:name w:val="Заголовок 1 Знак"/>
    <w:basedOn w:val="a0"/>
    <w:qFormat/>
    <w:rsid w:val="00722573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5">
    <w:name w:val="Цветовое выделение для Текст"/>
    <w:qFormat/>
    <w:rsid w:val="00722573"/>
    <w:rPr>
      <w:rFonts w:ascii="Times New Roman CYR" w:hAnsi="Times New Roman CYR" w:cs="Times New Roman CYR"/>
    </w:rPr>
  </w:style>
  <w:style w:type="character" w:customStyle="1" w:styleId="a6">
    <w:name w:val="Верхний колонтитул Знак"/>
    <w:basedOn w:val="a0"/>
    <w:qFormat/>
    <w:rsid w:val="00722573"/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Нижний колонтитул Знак"/>
    <w:basedOn w:val="a0"/>
    <w:qFormat/>
    <w:rsid w:val="00722573"/>
    <w:rPr>
      <w:rFonts w:ascii="Times New Roman CYR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qFormat/>
    <w:rsid w:val="00722573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722573"/>
    <w:rPr>
      <w:color w:val="000080"/>
      <w:u w:val="single"/>
    </w:rPr>
  </w:style>
  <w:style w:type="paragraph" w:customStyle="1" w:styleId="a9">
    <w:name w:val="Заголовок"/>
    <w:basedOn w:val="a"/>
    <w:next w:val="aa"/>
    <w:qFormat/>
    <w:rsid w:val="0072257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rsid w:val="00722573"/>
    <w:pPr>
      <w:spacing w:after="140" w:line="288" w:lineRule="auto"/>
    </w:pPr>
  </w:style>
  <w:style w:type="paragraph" w:styleId="ab">
    <w:name w:val="List"/>
    <w:basedOn w:val="aa"/>
    <w:rsid w:val="00722573"/>
    <w:rPr>
      <w:rFonts w:cs="Mangal"/>
    </w:rPr>
  </w:style>
  <w:style w:type="paragraph" w:customStyle="1" w:styleId="Caption">
    <w:name w:val="Caption"/>
    <w:basedOn w:val="a"/>
    <w:qFormat/>
    <w:rsid w:val="00722573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722573"/>
    <w:pPr>
      <w:suppressLineNumbers/>
    </w:pPr>
    <w:rPr>
      <w:rFonts w:cs="Mangal"/>
    </w:rPr>
  </w:style>
  <w:style w:type="paragraph" w:customStyle="1" w:styleId="ad">
    <w:name w:val="Текст (справка)"/>
    <w:basedOn w:val="a"/>
    <w:next w:val="a"/>
    <w:qFormat/>
    <w:rsid w:val="00722573"/>
    <w:pPr>
      <w:ind w:left="170" w:right="170" w:firstLine="0"/>
      <w:jc w:val="left"/>
    </w:pPr>
  </w:style>
  <w:style w:type="paragraph" w:customStyle="1" w:styleId="ae">
    <w:name w:val="Комментарий"/>
    <w:basedOn w:val="ad"/>
    <w:next w:val="a"/>
    <w:qFormat/>
    <w:rsid w:val="00722573"/>
    <w:pPr>
      <w:spacing w:before="75"/>
      <w:ind w:right="0"/>
      <w:jc w:val="both"/>
    </w:pPr>
    <w:rPr>
      <w:color w:val="353842"/>
    </w:rPr>
  </w:style>
  <w:style w:type="paragraph" w:customStyle="1" w:styleId="af">
    <w:name w:val="Информация о версии"/>
    <w:basedOn w:val="ae"/>
    <w:next w:val="a"/>
    <w:qFormat/>
    <w:rsid w:val="00722573"/>
    <w:rPr>
      <w:i/>
      <w:iCs/>
    </w:rPr>
  </w:style>
  <w:style w:type="paragraph" w:customStyle="1" w:styleId="af0">
    <w:name w:val="Текст информации об изменениях"/>
    <w:basedOn w:val="a"/>
    <w:next w:val="a"/>
    <w:qFormat/>
    <w:rsid w:val="00722573"/>
    <w:rPr>
      <w:color w:val="353842"/>
      <w:sz w:val="20"/>
      <w:szCs w:val="20"/>
    </w:rPr>
  </w:style>
  <w:style w:type="paragraph" w:customStyle="1" w:styleId="af1">
    <w:name w:val="Информация об изменениях"/>
    <w:basedOn w:val="af0"/>
    <w:next w:val="a"/>
    <w:qFormat/>
    <w:rsid w:val="00722573"/>
    <w:pPr>
      <w:spacing w:before="180"/>
      <w:ind w:left="360" w:right="360" w:firstLine="0"/>
    </w:pPr>
  </w:style>
  <w:style w:type="paragraph" w:customStyle="1" w:styleId="af2">
    <w:name w:val="Нормальный (таблица)"/>
    <w:basedOn w:val="a"/>
    <w:next w:val="a"/>
    <w:qFormat/>
    <w:rsid w:val="00722573"/>
    <w:pPr>
      <w:ind w:firstLine="0"/>
    </w:pPr>
  </w:style>
  <w:style w:type="paragraph" w:customStyle="1" w:styleId="af3">
    <w:name w:val="Таблицы (моноширинный)"/>
    <w:basedOn w:val="a"/>
    <w:next w:val="a"/>
    <w:qFormat/>
    <w:rsid w:val="00722573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Подзаголовок для информации об изменениях"/>
    <w:basedOn w:val="af0"/>
    <w:next w:val="a"/>
    <w:qFormat/>
    <w:rsid w:val="00722573"/>
    <w:rPr>
      <w:b/>
      <w:bCs/>
    </w:rPr>
  </w:style>
  <w:style w:type="paragraph" w:customStyle="1" w:styleId="af5">
    <w:name w:val="Прижатый влево"/>
    <w:basedOn w:val="a"/>
    <w:next w:val="a"/>
    <w:qFormat/>
    <w:rsid w:val="00722573"/>
    <w:pPr>
      <w:ind w:firstLine="0"/>
      <w:jc w:val="left"/>
    </w:pPr>
  </w:style>
  <w:style w:type="paragraph" w:customStyle="1" w:styleId="Header">
    <w:name w:val="Header"/>
    <w:basedOn w:val="a"/>
    <w:rsid w:val="0072257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722573"/>
    <w:pPr>
      <w:tabs>
        <w:tab w:val="center" w:pos="4677"/>
        <w:tab w:val="right" w:pos="9355"/>
      </w:tabs>
    </w:pPr>
  </w:style>
  <w:style w:type="paragraph" w:styleId="af6">
    <w:name w:val="Balloon Text"/>
    <w:basedOn w:val="a"/>
    <w:qFormat/>
    <w:rsid w:val="00722573"/>
    <w:rPr>
      <w:rFonts w:ascii="Tahoma" w:hAnsi="Tahoma" w:cs="Tahoma"/>
      <w:sz w:val="16"/>
      <w:szCs w:val="16"/>
    </w:rPr>
  </w:style>
  <w:style w:type="paragraph" w:customStyle="1" w:styleId="af7">
    <w:name w:val="Содержимое таблицы"/>
    <w:basedOn w:val="a"/>
    <w:qFormat/>
    <w:rsid w:val="00722573"/>
    <w:pPr>
      <w:suppressLineNumbers/>
    </w:pPr>
  </w:style>
  <w:style w:type="paragraph" w:customStyle="1" w:styleId="af8">
    <w:name w:val="Заголовок таблицы"/>
    <w:basedOn w:val="af7"/>
    <w:qFormat/>
    <w:rsid w:val="00722573"/>
    <w:pPr>
      <w:jc w:val="center"/>
    </w:pPr>
    <w:rPr>
      <w:b/>
      <w:bCs/>
    </w:rPr>
  </w:style>
  <w:style w:type="numbering" w:customStyle="1" w:styleId="WW8Num1">
    <w:name w:val="WW8Num1"/>
    <w:qFormat/>
    <w:rsid w:val="00722573"/>
  </w:style>
  <w:style w:type="paragraph" w:styleId="af9">
    <w:name w:val="header"/>
    <w:basedOn w:val="a"/>
    <w:link w:val="10"/>
    <w:uiPriority w:val="99"/>
    <w:semiHidden/>
    <w:unhideWhenUsed/>
    <w:rsid w:val="00E571E8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9"/>
    <w:uiPriority w:val="99"/>
    <w:semiHidden/>
    <w:rsid w:val="00E571E8"/>
    <w:rPr>
      <w:rFonts w:ascii="Times New Roman CYR" w:eastAsia="Times New Roman" w:hAnsi="Times New Roman CYR" w:cs="Times New Roman CYR"/>
      <w:sz w:val="24"/>
      <w:lang w:bidi="ar-SA"/>
    </w:rPr>
  </w:style>
  <w:style w:type="paragraph" w:styleId="afa">
    <w:name w:val="footer"/>
    <w:basedOn w:val="a"/>
    <w:link w:val="11"/>
    <w:uiPriority w:val="99"/>
    <w:semiHidden/>
    <w:unhideWhenUsed/>
    <w:rsid w:val="00E571E8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a"/>
    <w:uiPriority w:val="99"/>
    <w:semiHidden/>
    <w:rsid w:val="00E571E8"/>
    <w:rPr>
      <w:rFonts w:ascii="Times New Roman CYR" w:eastAsia="Times New Roman" w:hAnsi="Times New Roman CYR" w:cs="Times New Roman CYR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1313789/0" TargetMode="External"/><Relationship Id="rId13" Type="http://schemas.openxmlformats.org/officeDocument/2006/relationships/hyperlink" Target="http://internet.garant.ru/document/redirect/72275618/1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604/81" TargetMode="External"/><Relationship Id="rId12" Type="http://schemas.openxmlformats.org/officeDocument/2006/relationships/hyperlink" Target="http://internet.garant.ru/document/redirect/12112604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74757342/7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1260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12604/8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1785</Words>
  <Characters>10178</Characters>
  <Application>Microsoft Office Word</Application>
  <DocSecurity>0</DocSecurity>
  <Lines>84</Lines>
  <Paragraphs>23</Paragraphs>
  <ScaleCrop>false</ScaleCrop>
  <Company/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Zinakov</cp:lastModifiedBy>
  <cp:revision>4</cp:revision>
  <dcterms:created xsi:type="dcterms:W3CDTF">2022-01-25T12:37:00Z</dcterms:created>
  <dcterms:modified xsi:type="dcterms:W3CDTF">2022-01-25T08:39:00Z</dcterms:modified>
  <dc:language>ru-RU</dc:language>
</cp:coreProperties>
</file>