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B9" w:rsidRPr="00416231" w:rsidRDefault="00D04AB9" w:rsidP="00416231">
      <w:pPr>
        <w:rPr>
          <w:rFonts w:ascii="Times New Roman" w:hAnsi="Times New Roman" w:cs="Times New Roman"/>
          <w:b/>
        </w:rPr>
      </w:pPr>
      <w:r w:rsidRPr="00416231">
        <w:rPr>
          <w:rFonts w:ascii="Times New Roman" w:hAnsi="Times New Roman" w:cs="Times New Roman"/>
          <w:b/>
        </w:rPr>
        <w:t>УПРАВЛЕНИЕ ФИНАНСОВ АДМИНИСТРАЦИИ ЖЕЛЕЗНОГОРСКОГО РАЙОНА</w:t>
      </w:r>
    </w:p>
    <w:p w:rsidR="00D04AB9" w:rsidRPr="00416231" w:rsidRDefault="00D04AB9" w:rsidP="00D04AB9">
      <w:pPr>
        <w:rPr>
          <w:rFonts w:ascii="Times New Roman" w:hAnsi="Times New Roman" w:cs="Times New Roman"/>
          <w:b/>
          <w:sz w:val="28"/>
          <w:szCs w:val="28"/>
        </w:rPr>
      </w:pPr>
    </w:p>
    <w:p w:rsidR="00D04AB9" w:rsidRPr="00416231" w:rsidRDefault="00D04AB9" w:rsidP="00D04AB9">
      <w:pPr>
        <w:tabs>
          <w:tab w:val="left" w:pos="3719"/>
        </w:tabs>
        <w:rPr>
          <w:rFonts w:ascii="Times New Roman" w:hAnsi="Times New Roman" w:cs="Times New Roman"/>
          <w:b/>
          <w:sz w:val="28"/>
          <w:szCs w:val="28"/>
        </w:rPr>
      </w:pPr>
      <w:r w:rsidRPr="00416231">
        <w:rPr>
          <w:rFonts w:ascii="Times New Roman" w:hAnsi="Times New Roman" w:cs="Times New Roman"/>
          <w:b/>
          <w:sz w:val="28"/>
          <w:szCs w:val="28"/>
        </w:rPr>
        <w:tab/>
        <w:t>ПРИКАЗ</w:t>
      </w:r>
    </w:p>
    <w:p w:rsidR="00D04AB9" w:rsidRPr="00416231" w:rsidRDefault="00D04AB9" w:rsidP="00D04AB9">
      <w:pPr>
        <w:rPr>
          <w:rFonts w:ascii="Times New Roman" w:hAnsi="Times New Roman" w:cs="Times New Roman"/>
          <w:sz w:val="28"/>
          <w:szCs w:val="28"/>
        </w:rPr>
      </w:pPr>
    </w:p>
    <w:p w:rsidR="00D04AB9" w:rsidRPr="00416231" w:rsidRDefault="009633B0" w:rsidP="00D04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B10C1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D04AB9" w:rsidRPr="00416231">
        <w:rPr>
          <w:rFonts w:ascii="Times New Roman" w:hAnsi="Times New Roman" w:cs="Times New Roman"/>
          <w:b/>
          <w:sz w:val="28"/>
          <w:szCs w:val="28"/>
        </w:rPr>
        <w:t>201</w:t>
      </w:r>
      <w:r w:rsidR="00B10C19">
        <w:rPr>
          <w:rFonts w:ascii="Times New Roman" w:hAnsi="Times New Roman" w:cs="Times New Roman"/>
          <w:b/>
          <w:sz w:val="28"/>
          <w:szCs w:val="28"/>
        </w:rPr>
        <w:t>9</w:t>
      </w:r>
      <w:r w:rsidR="00D04AB9" w:rsidRPr="0041623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D04AB9" w:rsidRDefault="00D04AB9" w:rsidP="00D04AB9">
      <w:pPr>
        <w:rPr>
          <w:rFonts w:ascii="Times New Roman" w:hAnsi="Times New Roman" w:cs="Times New Roman"/>
          <w:sz w:val="24"/>
          <w:szCs w:val="24"/>
        </w:rPr>
      </w:pPr>
    </w:p>
    <w:p w:rsidR="00D04AB9" w:rsidRPr="00416231" w:rsidRDefault="00D04AB9" w:rsidP="00D04AB9">
      <w:pPr>
        <w:rPr>
          <w:rFonts w:ascii="Times New Roman" w:hAnsi="Times New Roman" w:cs="Times New Roman"/>
          <w:b/>
          <w:sz w:val="28"/>
          <w:szCs w:val="28"/>
        </w:rPr>
      </w:pPr>
      <w:r w:rsidRPr="00416231">
        <w:rPr>
          <w:rFonts w:ascii="Times New Roman" w:hAnsi="Times New Roman" w:cs="Times New Roman"/>
          <w:b/>
          <w:sz w:val="28"/>
          <w:szCs w:val="28"/>
        </w:rPr>
        <w:t>Об утверждении методики планирования бюджетных ассигнования  бюджета муниципального района «</w:t>
      </w:r>
      <w:proofErr w:type="spellStart"/>
      <w:r w:rsidRPr="00416231">
        <w:rPr>
          <w:rFonts w:ascii="Times New Roman" w:hAnsi="Times New Roman" w:cs="Times New Roman"/>
          <w:b/>
          <w:sz w:val="28"/>
          <w:szCs w:val="28"/>
        </w:rPr>
        <w:t>Железногорский</w:t>
      </w:r>
      <w:proofErr w:type="spellEnd"/>
      <w:r w:rsidRPr="00416231">
        <w:rPr>
          <w:rFonts w:ascii="Times New Roman" w:hAnsi="Times New Roman" w:cs="Times New Roman"/>
          <w:b/>
          <w:sz w:val="28"/>
          <w:szCs w:val="28"/>
        </w:rPr>
        <w:t xml:space="preserve"> район» на 20</w:t>
      </w:r>
      <w:r w:rsidR="00B10C19">
        <w:rPr>
          <w:rFonts w:ascii="Times New Roman" w:hAnsi="Times New Roman" w:cs="Times New Roman"/>
          <w:b/>
          <w:sz w:val="28"/>
          <w:szCs w:val="28"/>
        </w:rPr>
        <w:t>20</w:t>
      </w:r>
      <w:r w:rsidRPr="00416231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   202</w:t>
      </w:r>
      <w:r w:rsidR="00B10C19">
        <w:rPr>
          <w:rFonts w:ascii="Times New Roman" w:hAnsi="Times New Roman" w:cs="Times New Roman"/>
          <w:b/>
          <w:sz w:val="28"/>
          <w:szCs w:val="28"/>
        </w:rPr>
        <w:t>1 и 2022</w:t>
      </w:r>
      <w:r w:rsidRPr="0041623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04AB9" w:rsidRPr="00D04AB9" w:rsidRDefault="00D04AB9" w:rsidP="00D04AB9">
      <w:pPr>
        <w:rPr>
          <w:rFonts w:ascii="Times New Roman" w:hAnsi="Times New Roman" w:cs="Times New Roman"/>
          <w:sz w:val="24"/>
          <w:szCs w:val="24"/>
        </w:rPr>
      </w:pPr>
    </w:p>
    <w:p w:rsidR="00D04AB9" w:rsidRDefault="00D04AB9" w:rsidP="00D04AB9">
      <w:pPr>
        <w:rPr>
          <w:rFonts w:ascii="Times New Roman" w:hAnsi="Times New Roman" w:cs="Times New Roman"/>
          <w:sz w:val="24"/>
          <w:szCs w:val="24"/>
        </w:rPr>
      </w:pPr>
    </w:p>
    <w:p w:rsidR="00D04AB9" w:rsidRDefault="00D04AB9" w:rsidP="00416231">
      <w:pPr>
        <w:tabs>
          <w:tab w:val="left" w:pos="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174.2 Бюджетного кодекса Российской Федерации, Решением Представительного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="00B10C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1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10C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10C1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0C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-РС  «Об утверждении «Положения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области» ПРИКАЗЫВАЮ:</w:t>
      </w:r>
    </w:p>
    <w:p w:rsidR="00D04AB9" w:rsidRDefault="00D04AB9" w:rsidP="00D04AB9">
      <w:pPr>
        <w:rPr>
          <w:rFonts w:ascii="Times New Roman" w:hAnsi="Times New Roman" w:cs="Times New Roman"/>
          <w:sz w:val="24"/>
          <w:szCs w:val="24"/>
        </w:rPr>
      </w:pPr>
    </w:p>
    <w:p w:rsidR="0075457C" w:rsidRDefault="0075457C" w:rsidP="0075457C">
      <w:pPr>
        <w:pStyle w:val="a3"/>
        <w:tabs>
          <w:tab w:val="left" w:pos="104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</w:t>
      </w:r>
      <w:r w:rsidR="00D04AB9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D04AB9" w:rsidRPr="00D04AB9">
        <w:rPr>
          <w:rFonts w:ascii="Times New Roman" w:hAnsi="Times New Roman" w:cs="Times New Roman"/>
          <w:sz w:val="24"/>
          <w:szCs w:val="24"/>
        </w:rPr>
        <w:t>методик</w:t>
      </w:r>
      <w:r w:rsidR="00A07F58">
        <w:rPr>
          <w:rFonts w:ascii="Times New Roman" w:hAnsi="Times New Roman" w:cs="Times New Roman"/>
          <w:sz w:val="24"/>
          <w:szCs w:val="24"/>
        </w:rPr>
        <w:t>у</w:t>
      </w:r>
      <w:r w:rsidR="00D04AB9" w:rsidRPr="00D04AB9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ассигнования  бюджета муниципального района «</w:t>
      </w:r>
      <w:proofErr w:type="spellStart"/>
      <w:r w:rsidR="00D04AB9" w:rsidRPr="00D04AB9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D04AB9" w:rsidRPr="00D04AB9">
        <w:rPr>
          <w:rFonts w:ascii="Times New Roman" w:hAnsi="Times New Roman" w:cs="Times New Roman"/>
          <w:sz w:val="24"/>
          <w:szCs w:val="24"/>
        </w:rPr>
        <w:t xml:space="preserve"> район» на 20</w:t>
      </w:r>
      <w:r w:rsidR="00B10C19">
        <w:rPr>
          <w:rFonts w:ascii="Times New Roman" w:hAnsi="Times New Roman" w:cs="Times New Roman"/>
          <w:sz w:val="24"/>
          <w:szCs w:val="24"/>
        </w:rPr>
        <w:t>20</w:t>
      </w:r>
      <w:r w:rsidR="00D04AB9" w:rsidRPr="00D04AB9">
        <w:rPr>
          <w:rFonts w:ascii="Times New Roman" w:hAnsi="Times New Roman" w:cs="Times New Roman"/>
          <w:sz w:val="24"/>
          <w:szCs w:val="24"/>
        </w:rPr>
        <w:t xml:space="preserve"> год и на плановый период    202</w:t>
      </w:r>
      <w:r w:rsidR="00B10C19">
        <w:rPr>
          <w:rFonts w:ascii="Times New Roman" w:hAnsi="Times New Roman" w:cs="Times New Roman"/>
          <w:sz w:val="24"/>
          <w:szCs w:val="24"/>
        </w:rPr>
        <w:t>1</w:t>
      </w:r>
      <w:r w:rsidR="00D04AB9" w:rsidRPr="00D04AB9">
        <w:rPr>
          <w:rFonts w:ascii="Times New Roman" w:hAnsi="Times New Roman" w:cs="Times New Roman"/>
          <w:sz w:val="24"/>
          <w:szCs w:val="24"/>
        </w:rPr>
        <w:t xml:space="preserve"> и 202</w:t>
      </w:r>
      <w:r w:rsidR="00B10C19">
        <w:rPr>
          <w:rFonts w:ascii="Times New Roman" w:hAnsi="Times New Roman" w:cs="Times New Roman"/>
          <w:sz w:val="24"/>
          <w:szCs w:val="24"/>
        </w:rPr>
        <w:t>2</w:t>
      </w:r>
      <w:r w:rsidR="00D04AB9" w:rsidRPr="00D04AB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10C19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57C" w:rsidRDefault="0075457C" w:rsidP="0075457C"/>
    <w:p w:rsidR="0075457C" w:rsidRDefault="0075457C" w:rsidP="0075457C">
      <w:pPr>
        <w:tabs>
          <w:tab w:val="left" w:pos="89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75457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545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457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75457C" w:rsidRDefault="0075457C" w:rsidP="007545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Приказ вступает в силу со дня его подписания.</w:t>
      </w:r>
    </w:p>
    <w:p w:rsidR="0075457C" w:rsidRPr="0075457C" w:rsidRDefault="0075457C" w:rsidP="0075457C">
      <w:pPr>
        <w:rPr>
          <w:rFonts w:ascii="Times New Roman" w:hAnsi="Times New Roman" w:cs="Times New Roman"/>
          <w:sz w:val="24"/>
          <w:szCs w:val="24"/>
        </w:rPr>
      </w:pPr>
    </w:p>
    <w:p w:rsidR="0075457C" w:rsidRDefault="0075457C" w:rsidP="0075457C">
      <w:pPr>
        <w:rPr>
          <w:rFonts w:ascii="Times New Roman" w:hAnsi="Times New Roman" w:cs="Times New Roman"/>
          <w:sz w:val="24"/>
          <w:szCs w:val="24"/>
        </w:rPr>
      </w:pPr>
    </w:p>
    <w:p w:rsidR="00A0289A" w:rsidRDefault="0075457C" w:rsidP="0075457C">
      <w:pPr>
        <w:rPr>
          <w:rFonts w:ascii="Times New Roman" w:hAnsi="Times New Roman" w:cs="Times New Roman"/>
          <w:b/>
          <w:sz w:val="24"/>
          <w:szCs w:val="24"/>
        </w:rPr>
      </w:pPr>
      <w:r w:rsidRPr="00416231">
        <w:rPr>
          <w:rFonts w:ascii="Times New Roman" w:hAnsi="Times New Roman" w:cs="Times New Roman"/>
          <w:b/>
          <w:sz w:val="24"/>
          <w:szCs w:val="24"/>
        </w:rPr>
        <w:t xml:space="preserve">И.о. начальника Управления финансов                                              </w:t>
      </w:r>
      <w:proofErr w:type="spellStart"/>
      <w:r w:rsidRPr="00416231">
        <w:rPr>
          <w:rFonts w:ascii="Times New Roman" w:hAnsi="Times New Roman" w:cs="Times New Roman"/>
          <w:b/>
          <w:sz w:val="24"/>
          <w:szCs w:val="24"/>
        </w:rPr>
        <w:t>Шмырева</w:t>
      </w:r>
      <w:proofErr w:type="spellEnd"/>
      <w:r w:rsidRPr="00416231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1B0031" w:rsidRDefault="001B0031" w:rsidP="0075457C">
      <w:pPr>
        <w:rPr>
          <w:rFonts w:ascii="Times New Roman" w:hAnsi="Times New Roman" w:cs="Times New Roman"/>
          <w:b/>
          <w:sz w:val="24"/>
          <w:szCs w:val="24"/>
        </w:rPr>
      </w:pPr>
    </w:p>
    <w:p w:rsidR="001B0031" w:rsidRDefault="001B0031" w:rsidP="001B0031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0031" w:rsidRDefault="001B0031" w:rsidP="001B0031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B0031" w:rsidRDefault="001B0031" w:rsidP="001B0031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B0031" w:rsidRDefault="001B0031" w:rsidP="001B0031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B0031" w:rsidRDefault="001B0031" w:rsidP="001B0031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B0031" w:rsidRDefault="001B0031" w:rsidP="001B0031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B0031" w:rsidRDefault="001B0031" w:rsidP="001B0031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B0031" w:rsidRPr="001B0031" w:rsidRDefault="001B0031" w:rsidP="001B0031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Приложение</w:t>
      </w:r>
    </w:p>
    <w:p w:rsidR="001B0031" w:rsidRPr="001B0031" w:rsidRDefault="001B0031" w:rsidP="001B0031">
      <w:pPr>
        <w:pStyle w:val="ConsPlusNonformat"/>
        <w:ind w:firstLine="684"/>
        <w:jc w:val="center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 xml:space="preserve">                                         к приказу Управления финансов</w:t>
      </w:r>
    </w:p>
    <w:p w:rsidR="001B0031" w:rsidRPr="001B0031" w:rsidRDefault="001B0031" w:rsidP="001B0031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  <w:t xml:space="preserve">   Администрации </w:t>
      </w:r>
      <w:proofErr w:type="spellStart"/>
      <w:r w:rsidRPr="001B003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1B0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31" w:rsidRPr="001B0031" w:rsidRDefault="001B0031" w:rsidP="001B0031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  <w:t xml:space="preserve">   района Курской области</w:t>
      </w:r>
    </w:p>
    <w:p w:rsidR="001B0031" w:rsidRPr="001B0031" w:rsidRDefault="001B0031" w:rsidP="001B0031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</w:r>
      <w:r w:rsidRPr="001B0031">
        <w:rPr>
          <w:rFonts w:ascii="Times New Roman" w:hAnsi="Times New Roman" w:cs="Times New Roman"/>
          <w:sz w:val="28"/>
          <w:szCs w:val="28"/>
        </w:rPr>
        <w:tab/>
        <w:t xml:space="preserve">   от 18 октября 2019 года № 25</w:t>
      </w:r>
    </w:p>
    <w:p w:rsidR="001B0031" w:rsidRPr="001B0031" w:rsidRDefault="001B0031" w:rsidP="001B0031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</w:p>
    <w:p w:rsidR="001B0031" w:rsidRPr="001B0031" w:rsidRDefault="001B0031" w:rsidP="001B0031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</w:p>
    <w:p w:rsidR="001B0031" w:rsidRPr="001B0031" w:rsidRDefault="001B0031" w:rsidP="001B0031">
      <w:pPr>
        <w:shd w:val="clear" w:color="auto" w:fill="FFFFFF"/>
        <w:ind w:right="8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B0031">
        <w:rPr>
          <w:rFonts w:ascii="Times New Roman" w:hAnsi="Times New Roman" w:cs="Times New Roman"/>
          <w:bCs/>
          <w:caps/>
          <w:sz w:val="28"/>
          <w:szCs w:val="28"/>
        </w:rPr>
        <w:t>методика</w:t>
      </w:r>
    </w:p>
    <w:p w:rsidR="001B0031" w:rsidRPr="001B0031" w:rsidRDefault="001B0031" w:rsidP="001B0031">
      <w:pPr>
        <w:shd w:val="clear" w:color="auto" w:fill="FFFFFF"/>
        <w:ind w:right="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03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планирования бюджетных ассигнований бюджета  муниципального района </w:t>
      </w:r>
      <w:r w:rsidRPr="001B003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B0031">
        <w:rPr>
          <w:rFonts w:ascii="Times New Roman" w:hAnsi="Times New Roman" w:cs="Times New Roman"/>
          <w:bCs/>
          <w:sz w:val="28"/>
          <w:szCs w:val="28"/>
        </w:rPr>
        <w:t>Железногорский</w:t>
      </w:r>
      <w:proofErr w:type="spellEnd"/>
      <w:r w:rsidRPr="001B0031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</w:p>
    <w:p w:rsidR="001B0031" w:rsidRPr="001B0031" w:rsidRDefault="001B0031" w:rsidP="001B0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bCs/>
          <w:sz w:val="28"/>
          <w:szCs w:val="28"/>
        </w:rPr>
        <w:t>на 2020 год и  на плановый период 2021 и 2022 годов</w:t>
      </w:r>
    </w:p>
    <w:p w:rsidR="001B0031" w:rsidRPr="001B0031" w:rsidRDefault="001B0031" w:rsidP="001B0031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B0031" w:rsidRPr="001B0031" w:rsidRDefault="001B0031" w:rsidP="001B0031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>В основу прогноза   расходов бюджета положены Федеральные законы от 31 июля 1998 года № 145-ФЗ «Бюджетный кодекс Российской Федерации» (с учетом изменений и дополнений), от 6 о</w:t>
      </w:r>
      <w:r w:rsidRPr="001B0031">
        <w:rPr>
          <w:rFonts w:ascii="Times New Roman" w:hAnsi="Times New Roman" w:cs="Times New Roman"/>
          <w:sz w:val="28"/>
          <w:szCs w:val="28"/>
        </w:rPr>
        <w:t>к</w:t>
      </w:r>
      <w:r w:rsidRPr="001B0031">
        <w:rPr>
          <w:rFonts w:ascii="Times New Roman" w:hAnsi="Times New Roman" w:cs="Times New Roman"/>
          <w:sz w:val="28"/>
          <w:szCs w:val="28"/>
        </w:rPr>
        <w:t>тября 2003 года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</w:t>
      </w:r>
      <w:r w:rsidRPr="001B0031">
        <w:rPr>
          <w:rFonts w:ascii="Times New Roman" w:hAnsi="Times New Roman" w:cs="Times New Roman"/>
          <w:sz w:val="28"/>
          <w:szCs w:val="28"/>
        </w:rPr>
        <w:t>е</w:t>
      </w:r>
      <w:r w:rsidRPr="001B0031">
        <w:rPr>
          <w:rFonts w:ascii="Times New Roman" w:hAnsi="Times New Roman" w:cs="Times New Roman"/>
          <w:sz w:val="28"/>
          <w:szCs w:val="28"/>
        </w:rPr>
        <w:t>дерации,</w:t>
      </w:r>
      <w:r w:rsidRPr="001B003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B0031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8 июня 2018 года № 132н «Об утверждении  Порядка  применения  кодов бюдже</w:t>
      </w:r>
      <w:r w:rsidRPr="001B0031">
        <w:rPr>
          <w:rFonts w:ascii="Times New Roman" w:hAnsi="Times New Roman" w:cs="Times New Roman"/>
          <w:sz w:val="28"/>
          <w:szCs w:val="28"/>
        </w:rPr>
        <w:t>т</w:t>
      </w:r>
      <w:r w:rsidRPr="001B0031">
        <w:rPr>
          <w:rFonts w:ascii="Times New Roman" w:hAnsi="Times New Roman" w:cs="Times New Roman"/>
          <w:sz w:val="28"/>
          <w:szCs w:val="28"/>
        </w:rPr>
        <w:t>ной классификации Российской Федерации», Основные направления бю</w:t>
      </w:r>
      <w:r w:rsidRPr="001B0031">
        <w:rPr>
          <w:rFonts w:ascii="Times New Roman" w:hAnsi="Times New Roman" w:cs="Times New Roman"/>
          <w:sz w:val="28"/>
          <w:szCs w:val="28"/>
        </w:rPr>
        <w:t>д</w:t>
      </w:r>
      <w:r w:rsidRPr="001B0031">
        <w:rPr>
          <w:rFonts w:ascii="Times New Roman" w:hAnsi="Times New Roman" w:cs="Times New Roman"/>
          <w:sz w:val="28"/>
          <w:szCs w:val="28"/>
        </w:rPr>
        <w:t xml:space="preserve">жетной и налоговой политики </w:t>
      </w:r>
      <w:proofErr w:type="spellStart"/>
      <w:r w:rsidRPr="001B003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1B0031">
        <w:rPr>
          <w:rFonts w:ascii="Times New Roman" w:hAnsi="Times New Roman" w:cs="Times New Roman"/>
          <w:sz w:val="28"/>
          <w:szCs w:val="28"/>
        </w:rPr>
        <w:t xml:space="preserve"> района Курской о</w:t>
      </w:r>
      <w:r w:rsidRPr="001B0031">
        <w:rPr>
          <w:rFonts w:ascii="Times New Roman" w:hAnsi="Times New Roman" w:cs="Times New Roman"/>
          <w:sz w:val="28"/>
          <w:szCs w:val="28"/>
        </w:rPr>
        <w:t>б</w:t>
      </w:r>
      <w:r w:rsidRPr="001B0031">
        <w:rPr>
          <w:rFonts w:ascii="Times New Roman" w:hAnsi="Times New Roman" w:cs="Times New Roman"/>
          <w:sz w:val="28"/>
          <w:szCs w:val="28"/>
        </w:rPr>
        <w:t>ласти  на 2020 год и на плановый период 2021 и 2022 годов, утвержденные ра</w:t>
      </w:r>
      <w:r w:rsidRPr="001B0031">
        <w:rPr>
          <w:rFonts w:ascii="Times New Roman" w:hAnsi="Times New Roman" w:cs="Times New Roman"/>
          <w:sz w:val="28"/>
          <w:szCs w:val="28"/>
        </w:rPr>
        <w:t>с</w:t>
      </w:r>
      <w:r w:rsidRPr="001B0031">
        <w:rPr>
          <w:rFonts w:ascii="Times New Roman" w:hAnsi="Times New Roman" w:cs="Times New Roman"/>
          <w:sz w:val="28"/>
          <w:szCs w:val="28"/>
        </w:rPr>
        <w:t xml:space="preserve">поряжением Администрации </w:t>
      </w:r>
      <w:proofErr w:type="spellStart"/>
      <w:r w:rsidRPr="001B003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1B0031">
        <w:rPr>
          <w:rFonts w:ascii="Times New Roman" w:hAnsi="Times New Roman" w:cs="Times New Roman"/>
          <w:sz w:val="28"/>
          <w:szCs w:val="28"/>
        </w:rPr>
        <w:t xml:space="preserve"> района Курской о</w:t>
      </w:r>
      <w:r w:rsidRPr="001B0031">
        <w:rPr>
          <w:rFonts w:ascii="Times New Roman" w:hAnsi="Times New Roman" w:cs="Times New Roman"/>
          <w:sz w:val="28"/>
          <w:szCs w:val="28"/>
        </w:rPr>
        <w:t>б</w:t>
      </w:r>
      <w:r w:rsidRPr="001B0031">
        <w:rPr>
          <w:rFonts w:ascii="Times New Roman" w:hAnsi="Times New Roman" w:cs="Times New Roman"/>
          <w:sz w:val="28"/>
          <w:szCs w:val="28"/>
        </w:rPr>
        <w:t>ласти от 11 сентября 2019 года №391-р,  а также проект областного закона «Об о</w:t>
      </w:r>
      <w:r w:rsidRPr="001B0031">
        <w:rPr>
          <w:rFonts w:ascii="Times New Roman" w:hAnsi="Times New Roman" w:cs="Times New Roman"/>
          <w:sz w:val="28"/>
          <w:szCs w:val="28"/>
        </w:rPr>
        <w:t>б</w:t>
      </w:r>
      <w:r w:rsidRPr="001B0031">
        <w:rPr>
          <w:rFonts w:ascii="Times New Roman" w:hAnsi="Times New Roman" w:cs="Times New Roman"/>
          <w:sz w:val="28"/>
          <w:szCs w:val="28"/>
        </w:rPr>
        <w:t>ластном бюджете на 2020 год и на плановый период 2021 и 2022 г</w:t>
      </w:r>
      <w:r w:rsidRPr="001B0031">
        <w:rPr>
          <w:rFonts w:ascii="Times New Roman" w:hAnsi="Times New Roman" w:cs="Times New Roman"/>
          <w:sz w:val="28"/>
          <w:szCs w:val="28"/>
        </w:rPr>
        <w:t>о</w:t>
      </w:r>
      <w:r w:rsidRPr="001B0031">
        <w:rPr>
          <w:rFonts w:ascii="Times New Roman" w:hAnsi="Times New Roman" w:cs="Times New Roman"/>
          <w:sz w:val="28"/>
          <w:szCs w:val="28"/>
        </w:rPr>
        <w:t>дов».</w:t>
      </w:r>
    </w:p>
    <w:p w:rsidR="001B0031" w:rsidRPr="001B0031" w:rsidRDefault="001B0031" w:rsidP="001B0031">
      <w:pPr>
        <w:pStyle w:val="ConsPlusNonformat"/>
        <w:ind w:firstLine="6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B0031" w:rsidRPr="001B0031" w:rsidRDefault="001B0031" w:rsidP="001B0031">
      <w:pPr>
        <w:pStyle w:val="a6"/>
        <w:ind w:firstLine="709"/>
      </w:pPr>
    </w:p>
    <w:p w:rsidR="001B0031" w:rsidRPr="001B0031" w:rsidRDefault="001B0031" w:rsidP="001B0031">
      <w:pPr>
        <w:pStyle w:val="a6"/>
        <w:ind w:firstLine="0"/>
        <w:jc w:val="center"/>
      </w:pPr>
      <w:r w:rsidRPr="001B0031">
        <w:rPr>
          <w:lang w:val="en-US"/>
        </w:rPr>
        <w:t>I</w:t>
      </w:r>
      <w:r w:rsidRPr="001B0031">
        <w:t>. Общие подходы к планированию бюджетных ассигнований бюджета муниципального ра</w:t>
      </w:r>
      <w:r w:rsidRPr="001B0031">
        <w:t>й</w:t>
      </w:r>
      <w:r w:rsidRPr="001B0031">
        <w:t>она</w:t>
      </w:r>
    </w:p>
    <w:p w:rsidR="001B0031" w:rsidRPr="001B0031" w:rsidRDefault="001B0031" w:rsidP="001B0031">
      <w:pPr>
        <w:pStyle w:val="a6"/>
        <w:ind w:firstLine="0"/>
        <w:jc w:val="center"/>
      </w:pPr>
      <w:r w:rsidRPr="001B0031">
        <w:t>на 2020 год и на плановый период 2021 и 2022 годов</w:t>
      </w:r>
    </w:p>
    <w:p w:rsidR="001B0031" w:rsidRPr="001B0031" w:rsidRDefault="001B0031" w:rsidP="001B0031">
      <w:pPr>
        <w:pStyle w:val="a6"/>
        <w:ind w:firstLine="0"/>
        <w:jc w:val="center"/>
      </w:pPr>
    </w:p>
    <w:p w:rsidR="001B0031" w:rsidRPr="001B0031" w:rsidRDefault="001B0031" w:rsidP="001B0031">
      <w:pPr>
        <w:pStyle w:val="a6"/>
        <w:ind w:firstLine="0"/>
        <w:jc w:val="center"/>
      </w:pPr>
    </w:p>
    <w:p w:rsidR="001B0031" w:rsidRPr="001B0031" w:rsidRDefault="001B0031" w:rsidP="001B0031">
      <w:pPr>
        <w:pStyle w:val="a6"/>
        <w:tabs>
          <w:tab w:val="left" w:pos="840"/>
        </w:tabs>
        <w:ind w:firstLine="0"/>
        <w:jc w:val="left"/>
      </w:pPr>
      <w:r w:rsidRPr="001B0031">
        <w:tab/>
        <w:t xml:space="preserve">Планирование объемов на 2020 год и на плановый период 2021 и 2022 годов осуществляется  в рамках муниципальных программ </w:t>
      </w:r>
      <w:proofErr w:type="spellStart"/>
      <w:r w:rsidRPr="001B0031">
        <w:t>Железногорского</w:t>
      </w:r>
      <w:proofErr w:type="spellEnd"/>
      <w:r w:rsidRPr="001B0031">
        <w:t xml:space="preserve"> района Курской области и </w:t>
      </w:r>
      <w:proofErr w:type="spellStart"/>
      <w:r w:rsidRPr="001B0031">
        <w:t>непрограммных</w:t>
      </w:r>
      <w:proofErr w:type="spellEnd"/>
      <w:r w:rsidRPr="001B0031">
        <w:t xml:space="preserve"> меропри</w:t>
      </w:r>
      <w:r w:rsidRPr="001B0031">
        <w:t>я</w:t>
      </w:r>
      <w:r w:rsidRPr="001B0031">
        <w:t>тий.</w:t>
      </w:r>
    </w:p>
    <w:p w:rsidR="001B0031" w:rsidRPr="001B0031" w:rsidRDefault="001B0031" w:rsidP="001B0031">
      <w:pPr>
        <w:pStyle w:val="a6"/>
        <w:ind w:firstLine="709"/>
      </w:pPr>
      <w:r w:rsidRPr="001B0031">
        <w:t>Формирование объема и структуры расходов бюджета  муниципал</w:t>
      </w:r>
      <w:r w:rsidRPr="001B0031">
        <w:t>ь</w:t>
      </w:r>
      <w:r w:rsidRPr="001B0031">
        <w:t>ного района на 2020 год и на плановый период 2021 и 2022 годов осущес</w:t>
      </w:r>
      <w:r w:rsidRPr="001B0031">
        <w:t>т</w:t>
      </w:r>
      <w:r w:rsidRPr="001B0031">
        <w:t xml:space="preserve">влялось исходя из «базовых» объемов бюджетных ассигнований на 2020 и 2021 годы, утвержденных Решением Представительного Собрания </w:t>
      </w:r>
      <w:proofErr w:type="spellStart"/>
      <w:r w:rsidRPr="001B0031">
        <w:t>Желе</w:t>
      </w:r>
      <w:r w:rsidRPr="001B0031">
        <w:t>з</w:t>
      </w:r>
      <w:r w:rsidRPr="001B0031">
        <w:t>ногорского</w:t>
      </w:r>
      <w:proofErr w:type="spellEnd"/>
      <w:r w:rsidRPr="001B0031">
        <w:t xml:space="preserve"> района Курской области  №83-4-РС от 17.12.2018 года «О бюджете муниципального района «</w:t>
      </w:r>
      <w:proofErr w:type="spellStart"/>
      <w:r w:rsidRPr="001B0031">
        <w:t>Железногорский</w:t>
      </w:r>
      <w:proofErr w:type="spellEnd"/>
      <w:r w:rsidRPr="001B0031">
        <w:t xml:space="preserve"> район» на 2019 год и на </w:t>
      </w:r>
      <w:r w:rsidRPr="001B0031">
        <w:lastRenderedPageBreak/>
        <w:t>плановый период 2020 и 2021 годов»  (в редакции Решения Представ</w:t>
      </w:r>
      <w:r w:rsidRPr="001B0031">
        <w:t>и</w:t>
      </w:r>
      <w:r w:rsidRPr="001B0031">
        <w:t>тельного Собрания от 18.06.2019 №39-4-РС) с учетом их доведения до уровня 2019 года по расходам длящегося срока действия и оптимизации расходов несоциального характера. В основу формирования расходов 2022 года положены бюджетные ассигнования 2021 года.</w:t>
      </w:r>
    </w:p>
    <w:p w:rsidR="001B0031" w:rsidRPr="001B0031" w:rsidRDefault="001B0031" w:rsidP="001B0031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 xml:space="preserve"> Планирование расходов бюджета муниципального района осущест</w:t>
      </w:r>
      <w:r w:rsidRPr="001B0031">
        <w:rPr>
          <w:rFonts w:ascii="Times New Roman" w:hAnsi="Times New Roman" w:cs="Times New Roman"/>
          <w:sz w:val="28"/>
          <w:szCs w:val="28"/>
        </w:rPr>
        <w:t>в</w:t>
      </w:r>
      <w:r w:rsidRPr="001B0031"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gramStart"/>
      <w:r w:rsidRPr="001B00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0031">
        <w:rPr>
          <w:rFonts w:ascii="Times New Roman" w:hAnsi="Times New Roman" w:cs="Times New Roman"/>
          <w:sz w:val="28"/>
          <w:szCs w:val="28"/>
        </w:rPr>
        <w:t>:</w:t>
      </w:r>
    </w:p>
    <w:p w:rsidR="001B0031" w:rsidRPr="001B0031" w:rsidRDefault="001B0031" w:rsidP="001B0031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>1) оплату труда работников органов местного самоуправления, ф</w:t>
      </w:r>
      <w:r w:rsidRPr="001B0031">
        <w:rPr>
          <w:rFonts w:ascii="Times New Roman" w:hAnsi="Times New Roman" w:cs="Times New Roman"/>
          <w:sz w:val="28"/>
          <w:szCs w:val="28"/>
        </w:rPr>
        <w:t>и</w:t>
      </w:r>
      <w:r w:rsidRPr="001B0031">
        <w:rPr>
          <w:rFonts w:ascii="Times New Roman" w:hAnsi="Times New Roman" w:cs="Times New Roman"/>
          <w:sz w:val="28"/>
          <w:szCs w:val="28"/>
        </w:rPr>
        <w:t>нансируемых за счет средств местного бюджета,  осуществляется  исходя из утвержденных структур, действующих на 1 октября 2019 года, и норм</w:t>
      </w:r>
      <w:r w:rsidRPr="001B0031">
        <w:rPr>
          <w:rFonts w:ascii="Times New Roman" w:hAnsi="Times New Roman" w:cs="Times New Roman"/>
          <w:sz w:val="28"/>
          <w:szCs w:val="28"/>
        </w:rPr>
        <w:t>а</w:t>
      </w:r>
      <w:r w:rsidRPr="001B0031">
        <w:rPr>
          <w:rFonts w:ascii="Times New Roman" w:hAnsi="Times New Roman" w:cs="Times New Roman"/>
          <w:sz w:val="28"/>
          <w:szCs w:val="28"/>
        </w:rPr>
        <w:t>тивных актов органов местного самоуправления, регулирующих оплату труда;</w:t>
      </w:r>
    </w:p>
    <w:p w:rsidR="001B0031" w:rsidRPr="001B0031" w:rsidRDefault="001B0031" w:rsidP="001B0031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>2) текущее содержание органов местного самоуправления – исходя из общих подходов к расчету бюджетных проектировок, а также устано</w:t>
      </w:r>
      <w:r w:rsidRPr="001B0031">
        <w:rPr>
          <w:rFonts w:ascii="Times New Roman" w:hAnsi="Times New Roman" w:cs="Times New Roman"/>
          <w:sz w:val="28"/>
          <w:szCs w:val="28"/>
        </w:rPr>
        <w:t>в</w:t>
      </w:r>
      <w:r w:rsidRPr="001B0031">
        <w:rPr>
          <w:rFonts w:ascii="Times New Roman" w:hAnsi="Times New Roman" w:cs="Times New Roman"/>
          <w:sz w:val="28"/>
          <w:szCs w:val="28"/>
        </w:rPr>
        <w:t xml:space="preserve">ленных  для </w:t>
      </w:r>
      <w:proofErr w:type="spellStart"/>
      <w:r w:rsidRPr="001B003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1B0031">
        <w:rPr>
          <w:rFonts w:ascii="Times New Roman" w:hAnsi="Times New Roman" w:cs="Times New Roman"/>
          <w:sz w:val="28"/>
          <w:szCs w:val="28"/>
        </w:rPr>
        <w:t xml:space="preserve"> района нормативов формирования расходов на содержание органов местн</w:t>
      </w:r>
      <w:r w:rsidRPr="001B0031">
        <w:rPr>
          <w:rFonts w:ascii="Times New Roman" w:hAnsi="Times New Roman" w:cs="Times New Roman"/>
          <w:sz w:val="28"/>
          <w:szCs w:val="28"/>
        </w:rPr>
        <w:t>о</w:t>
      </w:r>
      <w:r w:rsidRPr="001B0031">
        <w:rPr>
          <w:rFonts w:ascii="Times New Roman" w:hAnsi="Times New Roman" w:cs="Times New Roman"/>
          <w:sz w:val="28"/>
          <w:szCs w:val="28"/>
        </w:rPr>
        <w:t xml:space="preserve">го самоуправления. </w:t>
      </w:r>
    </w:p>
    <w:p w:rsidR="001B0031" w:rsidRPr="001B0031" w:rsidRDefault="001B0031" w:rsidP="001B0031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>3) социальные выплаты (пособия, компенсации, доплаты, единовр</w:t>
      </w:r>
      <w:r w:rsidRPr="001B0031">
        <w:rPr>
          <w:rFonts w:ascii="Times New Roman" w:hAnsi="Times New Roman" w:cs="Times New Roman"/>
          <w:sz w:val="28"/>
          <w:szCs w:val="28"/>
        </w:rPr>
        <w:t>е</w:t>
      </w:r>
      <w:r w:rsidRPr="001B0031">
        <w:rPr>
          <w:rFonts w:ascii="Times New Roman" w:hAnsi="Times New Roman" w:cs="Times New Roman"/>
          <w:sz w:val="28"/>
          <w:szCs w:val="28"/>
        </w:rPr>
        <w:t>менная и ежемесячная выплата семьям с детьми), и меры  социальной  поддержки отдельным категориям граждан в соответствии с де</w:t>
      </w:r>
      <w:r w:rsidRPr="001B0031">
        <w:rPr>
          <w:rFonts w:ascii="Times New Roman" w:hAnsi="Times New Roman" w:cs="Times New Roman"/>
          <w:sz w:val="28"/>
          <w:szCs w:val="28"/>
        </w:rPr>
        <w:t>й</w:t>
      </w:r>
      <w:r w:rsidRPr="001B0031">
        <w:rPr>
          <w:rFonts w:ascii="Times New Roman" w:hAnsi="Times New Roman" w:cs="Times New Roman"/>
          <w:sz w:val="28"/>
          <w:szCs w:val="28"/>
        </w:rPr>
        <w:t>ствующим законодательством исходя из ожидаемой численности получателей, с учетом ее изменения, и размеров в</w:t>
      </w:r>
      <w:r w:rsidRPr="001B0031">
        <w:rPr>
          <w:rFonts w:ascii="Times New Roman" w:hAnsi="Times New Roman" w:cs="Times New Roman"/>
          <w:sz w:val="28"/>
          <w:szCs w:val="28"/>
        </w:rPr>
        <w:t>ы</w:t>
      </w:r>
      <w:r w:rsidRPr="001B0031">
        <w:rPr>
          <w:rFonts w:ascii="Times New Roman" w:hAnsi="Times New Roman" w:cs="Times New Roman"/>
          <w:sz w:val="28"/>
          <w:szCs w:val="28"/>
        </w:rPr>
        <w:t>плат.</w:t>
      </w:r>
    </w:p>
    <w:p w:rsidR="001B0031" w:rsidRPr="001B0031" w:rsidRDefault="001B0031" w:rsidP="001B0031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>При формировании бюджета муниципального района на 2020 год и на плановый период 2021 и 2022 годов применены общие подходы к ра</w:t>
      </w:r>
      <w:r w:rsidRPr="001B0031">
        <w:rPr>
          <w:rFonts w:ascii="Times New Roman" w:hAnsi="Times New Roman" w:cs="Times New Roman"/>
          <w:sz w:val="28"/>
          <w:szCs w:val="28"/>
        </w:rPr>
        <w:t>с</w:t>
      </w:r>
      <w:r w:rsidRPr="001B0031">
        <w:rPr>
          <w:rFonts w:ascii="Times New Roman" w:hAnsi="Times New Roman" w:cs="Times New Roman"/>
          <w:sz w:val="28"/>
          <w:szCs w:val="28"/>
        </w:rPr>
        <w:t>чету бюджетных проектировок:</w:t>
      </w:r>
    </w:p>
    <w:p w:rsidR="001B0031" w:rsidRPr="001B0031" w:rsidRDefault="001B0031" w:rsidP="001B0031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>1) по начислениям на оплату труда в соответствии с установленными тарифами страховых взносов в государственные внебюдже</w:t>
      </w:r>
      <w:r w:rsidRPr="001B0031">
        <w:rPr>
          <w:rFonts w:ascii="Times New Roman" w:hAnsi="Times New Roman" w:cs="Times New Roman"/>
          <w:sz w:val="28"/>
          <w:szCs w:val="28"/>
        </w:rPr>
        <w:t>т</w:t>
      </w:r>
      <w:r w:rsidRPr="001B0031">
        <w:rPr>
          <w:rFonts w:ascii="Times New Roman" w:hAnsi="Times New Roman" w:cs="Times New Roman"/>
          <w:sz w:val="28"/>
          <w:szCs w:val="28"/>
        </w:rPr>
        <w:t>ные фонды в размере 30,2%;</w:t>
      </w:r>
    </w:p>
    <w:p w:rsidR="001B0031" w:rsidRPr="001B0031" w:rsidRDefault="001B0031" w:rsidP="001B0031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>2) планирование бюджетных ассигнований на исполнение вновь принимаемых обязательств осуществляется в соответствии с основ</w:t>
      </w:r>
      <w:r w:rsidRPr="001B0031">
        <w:rPr>
          <w:rFonts w:ascii="Times New Roman" w:hAnsi="Times New Roman" w:cs="Times New Roman"/>
          <w:sz w:val="28"/>
          <w:szCs w:val="28"/>
        </w:rPr>
        <w:t>а</w:t>
      </w:r>
      <w:r w:rsidRPr="001B0031">
        <w:rPr>
          <w:rFonts w:ascii="Times New Roman" w:hAnsi="Times New Roman" w:cs="Times New Roman"/>
          <w:sz w:val="28"/>
          <w:szCs w:val="28"/>
        </w:rPr>
        <w:t>ниями для возникновения расходных обязательств бюджета муниципального района согласно статьям 86 и 174.2 БК РФ, учитывая положения порядка конкурсного распределения принимаемых расходных обязательств бюджета  м</w:t>
      </w:r>
      <w:r w:rsidRPr="001B0031">
        <w:rPr>
          <w:rFonts w:ascii="Times New Roman" w:hAnsi="Times New Roman" w:cs="Times New Roman"/>
          <w:sz w:val="28"/>
          <w:szCs w:val="28"/>
        </w:rPr>
        <w:t>у</w:t>
      </w:r>
      <w:r w:rsidRPr="001B0031">
        <w:rPr>
          <w:rFonts w:ascii="Times New Roman" w:hAnsi="Times New Roman" w:cs="Times New Roman"/>
          <w:sz w:val="28"/>
          <w:szCs w:val="28"/>
        </w:rPr>
        <w:t xml:space="preserve">ниципального района (постановление Администрации </w:t>
      </w:r>
      <w:proofErr w:type="spellStart"/>
      <w:r w:rsidRPr="001B003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1B0031">
        <w:rPr>
          <w:rFonts w:ascii="Times New Roman" w:hAnsi="Times New Roman" w:cs="Times New Roman"/>
          <w:sz w:val="28"/>
          <w:szCs w:val="28"/>
        </w:rPr>
        <w:t xml:space="preserve"> района Курской области от 21.05.2012 г. № 300); </w:t>
      </w:r>
    </w:p>
    <w:p w:rsidR="001B0031" w:rsidRPr="001B0031" w:rsidRDefault="001B0031" w:rsidP="001B0031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>3) расходы бюджета муниципального района на предоставление ме</w:t>
      </w:r>
      <w:r w:rsidRPr="001B0031">
        <w:rPr>
          <w:rFonts w:ascii="Times New Roman" w:hAnsi="Times New Roman" w:cs="Times New Roman"/>
          <w:sz w:val="28"/>
          <w:szCs w:val="28"/>
        </w:rPr>
        <w:t>ж</w:t>
      </w:r>
      <w:r w:rsidRPr="001B0031">
        <w:rPr>
          <w:rFonts w:ascii="Times New Roman" w:hAnsi="Times New Roman" w:cs="Times New Roman"/>
          <w:sz w:val="28"/>
          <w:szCs w:val="28"/>
        </w:rPr>
        <w:t xml:space="preserve">бюджетных трансфертов бюджетам муниципальных образований </w:t>
      </w:r>
      <w:r w:rsidRPr="001B0031">
        <w:rPr>
          <w:rFonts w:ascii="Times New Roman" w:hAnsi="Times New Roman" w:cs="Times New Roman"/>
          <w:sz w:val="28"/>
          <w:szCs w:val="28"/>
        </w:rPr>
        <w:lastRenderedPageBreak/>
        <w:t>поселений в виде дотации на выравнивание бюджетной обеспеченности определяются в соответствии с Законом Курской области,  регулирующим порядок и метод</w:t>
      </w:r>
      <w:r w:rsidRPr="001B0031">
        <w:rPr>
          <w:rFonts w:ascii="Times New Roman" w:hAnsi="Times New Roman" w:cs="Times New Roman"/>
          <w:sz w:val="28"/>
          <w:szCs w:val="28"/>
        </w:rPr>
        <w:t>и</w:t>
      </w:r>
      <w:r w:rsidRPr="001B0031">
        <w:rPr>
          <w:rFonts w:ascii="Times New Roman" w:hAnsi="Times New Roman" w:cs="Times New Roman"/>
          <w:sz w:val="28"/>
          <w:szCs w:val="28"/>
        </w:rPr>
        <w:t>ку распределения дотации;</w:t>
      </w:r>
    </w:p>
    <w:p w:rsidR="001B0031" w:rsidRPr="001B0031" w:rsidRDefault="001B0031" w:rsidP="001B0031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>4) бюджетные ассигнования, финансовое обеспечение которых осуществляется за счет средств областного бюджета в виде целевых субвенций и субсидий, предусматриваются в объемах, отраженных в проекте областного закона «Об областном бюджете на 2020 год и на плановый пер</w:t>
      </w:r>
      <w:r w:rsidRPr="001B0031">
        <w:rPr>
          <w:rFonts w:ascii="Times New Roman" w:hAnsi="Times New Roman" w:cs="Times New Roman"/>
          <w:sz w:val="28"/>
          <w:szCs w:val="28"/>
        </w:rPr>
        <w:t>и</w:t>
      </w:r>
      <w:r w:rsidRPr="001B0031">
        <w:rPr>
          <w:rFonts w:ascii="Times New Roman" w:hAnsi="Times New Roman" w:cs="Times New Roman"/>
          <w:sz w:val="28"/>
          <w:szCs w:val="28"/>
        </w:rPr>
        <w:t>од 2021 и 2022 годов» на момент формирования бюджета муниципального района;</w:t>
      </w:r>
    </w:p>
    <w:p w:rsidR="001B0031" w:rsidRPr="001B0031" w:rsidRDefault="001B0031" w:rsidP="001B0031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 xml:space="preserve">5) объем бюджетных ассигнований дорожного фонда </w:t>
      </w:r>
      <w:proofErr w:type="spellStart"/>
      <w:r w:rsidRPr="001B0031">
        <w:rPr>
          <w:rFonts w:ascii="Times New Roman" w:hAnsi="Times New Roman" w:cs="Times New Roman"/>
          <w:sz w:val="28"/>
          <w:szCs w:val="28"/>
        </w:rPr>
        <w:t>Железного</w:t>
      </w:r>
      <w:r w:rsidRPr="001B0031">
        <w:rPr>
          <w:rFonts w:ascii="Times New Roman" w:hAnsi="Times New Roman" w:cs="Times New Roman"/>
          <w:sz w:val="28"/>
          <w:szCs w:val="28"/>
        </w:rPr>
        <w:t>р</w:t>
      </w:r>
      <w:r w:rsidRPr="001B00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B0031">
        <w:rPr>
          <w:rFonts w:ascii="Times New Roman" w:hAnsi="Times New Roman" w:cs="Times New Roman"/>
          <w:sz w:val="28"/>
          <w:szCs w:val="28"/>
        </w:rPr>
        <w:t xml:space="preserve"> района планируется в размере </w:t>
      </w:r>
      <w:proofErr w:type="spellStart"/>
      <w:r w:rsidRPr="001B0031">
        <w:rPr>
          <w:rFonts w:ascii="Times New Roman" w:hAnsi="Times New Roman" w:cs="Times New Roman"/>
          <w:sz w:val="28"/>
          <w:szCs w:val="28"/>
        </w:rPr>
        <w:t>прогназируемого</w:t>
      </w:r>
      <w:proofErr w:type="spellEnd"/>
      <w:r w:rsidRPr="001B0031">
        <w:rPr>
          <w:rFonts w:ascii="Times New Roman" w:hAnsi="Times New Roman" w:cs="Times New Roman"/>
          <w:sz w:val="28"/>
          <w:szCs w:val="28"/>
        </w:rPr>
        <w:t xml:space="preserve"> объема доходов;</w:t>
      </w:r>
    </w:p>
    <w:p w:rsidR="001B0031" w:rsidRPr="001B0031" w:rsidRDefault="001B0031" w:rsidP="001B0031">
      <w:pPr>
        <w:autoSpaceDE w:val="0"/>
        <w:autoSpaceDN w:val="0"/>
        <w:adjustRightInd w:val="0"/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 xml:space="preserve">6) обеспечение </w:t>
      </w:r>
      <w:proofErr w:type="gramStart"/>
      <w:r w:rsidRPr="001B0031">
        <w:rPr>
          <w:rFonts w:ascii="Times New Roman" w:hAnsi="Times New Roman" w:cs="Times New Roman"/>
          <w:sz w:val="28"/>
          <w:szCs w:val="28"/>
        </w:rPr>
        <w:t>сохранения  целевых показателей Указов Президента Российской Федерации</w:t>
      </w:r>
      <w:proofErr w:type="gramEnd"/>
      <w:r w:rsidRPr="001B0031">
        <w:rPr>
          <w:rFonts w:ascii="Times New Roman" w:hAnsi="Times New Roman" w:cs="Times New Roman"/>
          <w:sz w:val="28"/>
          <w:szCs w:val="28"/>
        </w:rPr>
        <w:t xml:space="preserve"> от 1 июня 2012 года №761,  от 7 мая 2012 года №597 и от 28 декабря 2012 года №1688, а также реализация мероприятий, предусмотренных Указом президента Российской Федерации от 7 мая 2018 года №204;</w:t>
      </w:r>
    </w:p>
    <w:p w:rsidR="001B0031" w:rsidRPr="001B0031" w:rsidRDefault="001B0031" w:rsidP="001B0031">
      <w:pPr>
        <w:autoSpaceDE w:val="0"/>
        <w:autoSpaceDN w:val="0"/>
        <w:adjustRightInd w:val="0"/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 xml:space="preserve">7) расходы на строительство (реконструкцию) объектов муниципальной собственности </w:t>
      </w:r>
      <w:proofErr w:type="spellStart"/>
      <w:r w:rsidRPr="001B003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1B0031">
        <w:rPr>
          <w:rFonts w:ascii="Times New Roman" w:hAnsi="Times New Roman" w:cs="Times New Roman"/>
          <w:sz w:val="28"/>
          <w:szCs w:val="28"/>
        </w:rPr>
        <w:t xml:space="preserve"> района предусмотрены в соответствии с решениями об осуществлении бюджетных инвестиций в объе</w:t>
      </w:r>
      <w:r w:rsidRPr="001B0031">
        <w:rPr>
          <w:rFonts w:ascii="Times New Roman" w:hAnsi="Times New Roman" w:cs="Times New Roman"/>
          <w:sz w:val="28"/>
          <w:szCs w:val="28"/>
        </w:rPr>
        <w:t>к</w:t>
      </w:r>
      <w:r w:rsidRPr="001B0031">
        <w:rPr>
          <w:rFonts w:ascii="Times New Roman" w:hAnsi="Times New Roman" w:cs="Times New Roman"/>
          <w:sz w:val="28"/>
          <w:szCs w:val="28"/>
        </w:rPr>
        <w:t xml:space="preserve">ты муниципальной собственности </w:t>
      </w:r>
      <w:proofErr w:type="spellStart"/>
      <w:r w:rsidRPr="001B003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1B003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B0031" w:rsidRPr="001B0031" w:rsidRDefault="001B0031" w:rsidP="001B0031">
      <w:pPr>
        <w:autoSpaceDE w:val="0"/>
        <w:autoSpaceDN w:val="0"/>
        <w:adjustRightInd w:val="0"/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 xml:space="preserve">8) расходы на обеспечение условий </w:t>
      </w:r>
      <w:proofErr w:type="spellStart"/>
      <w:r w:rsidRPr="001B0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B0031">
        <w:rPr>
          <w:rFonts w:ascii="Times New Roman" w:hAnsi="Times New Roman" w:cs="Times New Roman"/>
          <w:sz w:val="28"/>
          <w:szCs w:val="28"/>
        </w:rPr>
        <w:t xml:space="preserve"> из областного бюджета определены исходя из предварительных объемов, доведенных органами государственной власти субъекта Российской Федерации, в том числе по заключенным предварительным (парафированным) соглашен</w:t>
      </w:r>
      <w:r w:rsidRPr="001B0031">
        <w:rPr>
          <w:rFonts w:ascii="Times New Roman" w:hAnsi="Times New Roman" w:cs="Times New Roman"/>
          <w:sz w:val="28"/>
          <w:szCs w:val="28"/>
        </w:rPr>
        <w:t>и</w:t>
      </w:r>
      <w:r w:rsidRPr="001B0031"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1B0031" w:rsidRPr="001B0031" w:rsidRDefault="001B0031" w:rsidP="001B0031">
      <w:pPr>
        <w:autoSpaceDE w:val="0"/>
        <w:autoSpaceDN w:val="0"/>
        <w:adjustRightInd w:val="0"/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>9) размер социальных выплат населению, подлежащих в соответс</w:t>
      </w:r>
      <w:r w:rsidRPr="001B0031">
        <w:rPr>
          <w:rFonts w:ascii="Times New Roman" w:hAnsi="Times New Roman" w:cs="Times New Roman"/>
          <w:sz w:val="28"/>
          <w:szCs w:val="28"/>
        </w:rPr>
        <w:t>т</w:t>
      </w:r>
      <w:r w:rsidRPr="001B0031">
        <w:rPr>
          <w:rFonts w:ascii="Times New Roman" w:hAnsi="Times New Roman" w:cs="Times New Roman"/>
          <w:sz w:val="28"/>
          <w:szCs w:val="28"/>
        </w:rPr>
        <w:t>вии с законодательством индексации, с 1 февраля 2020 года увеличивается на 3,8%.</w:t>
      </w:r>
    </w:p>
    <w:p w:rsidR="001B0031" w:rsidRPr="001B0031" w:rsidRDefault="001B0031" w:rsidP="001B0031">
      <w:pPr>
        <w:autoSpaceDE w:val="0"/>
        <w:autoSpaceDN w:val="0"/>
        <w:adjustRightInd w:val="0"/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B0031">
        <w:rPr>
          <w:rFonts w:ascii="Times New Roman" w:hAnsi="Times New Roman" w:cs="Times New Roman"/>
          <w:sz w:val="28"/>
          <w:szCs w:val="28"/>
        </w:rPr>
        <w:t>Кроме того, при формировании бюджета муниципального района на 2020 год и на плановый период 2021 и 2022 годов  учитываются предложения главных распорядителей средств бюджета муниципального района по увеличению предельных объемов финансирования, предусматр</w:t>
      </w:r>
      <w:r w:rsidRPr="001B0031">
        <w:rPr>
          <w:rFonts w:ascii="Times New Roman" w:hAnsi="Times New Roman" w:cs="Times New Roman"/>
          <w:sz w:val="28"/>
          <w:szCs w:val="28"/>
        </w:rPr>
        <w:t>и</w:t>
      </w:r>
      <w:r w:rsidRPr="001B0031">
        <w:rPr>
          <w:rFonts w:ascii="Times New Roman" w:hAnsi="Times New Roman" w:cs="Times New Roman"/>
          <w:sz w:val="28"/>
          <w:szCs w:val="28"/>
        </w:rPr>
        <w:t>ваются бюджетные ассигнования в соответствии с проектом бюджета м</w:t>
      </w:r>
      <w:r w:rsidRPr="001B0031">
        <w:rPr>
          <w:rFonts w:ascii="Times New Roman" w:hAnsi="Times New Roman" w:cs="Times New Roman"/>
          <w:sz w:val="28"/>
          <w:szCs w:val="28"/>
        </w:rPr>
        <w:t>у</w:t>
      </w:r>
      <w:r w:rsidRPr="001B0031">
        <w:rPr>
          <w:rFonts w:ascii="Times New Roman" w:hAnsi="Times New Roman" w:cs="Times New Roman"/>
          <w:sz w:val="28"/>
          <w:szCs w:val="28"/>
        </w:rPr>
        <w:t>ниципального района на 2020 год и плановый период 2021 и 2022 годов.</w:t>
      </w:r>
      <w:proofErr w:type="gramEnd"/>
    </w:p>
    <w:p w:rsidR="001B0031" w:rsidRPr="001B0031" w:rsidRDefault="001B0031" w:rsidP="001B003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0031" w:rsidRPr="001B0031" w:rsidRDefault="001B0031" w:rsidP="001B003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0031" w:rsidRPr="001B0031" w:rsidRDefault="001B0031" w:rsidP="001B0031">
      <w:pPr>
        <w:jc w:val="center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1B003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B0031">
        <w:rPr>
          <w:rFonts w:ascii="Times New Roman" w:hAnsi="Times New Roman" w:cs="Times New Roman"/>
          <w:bCs/>
          <w:sz w:val="28"/>
          <w:szCs w:val="28"/>
        </w:rPr>
        <w:t xml:space="preserve">. Отдельные особенности </w:t>
      </w:r>
      <w:r w:rsidRPr="001B0031">
        <w:rPr>
          <w:rFonts w:ascii="Times New Roman" w:hAnsi="Times New Roman" w:cs="Times New Roman"/>
          <w:bCs/>
          <w:spacing w:val="-9"/>
          <w:sz w:val="28"/>
          <w:szCs w:val="28"/>
        </w:rPr>
        <w:t>планирования бюджетных ассигнов</w:t>
      </w:r>
      <w:r w:rsidRPr="001B0031">
        <w:rPr>
          <w:rFonts w:ascii="Times New Roman" w:hAnsi="Times New Roman" w:cs="Times New Roman"/>
          <w:bCs/>
          <w:spacing w:val="-9"/>
          <w:sz w:val="28"/>
          <w:szCs w:val="28"/>
        </w:rPr>
        <w:t>а</w:t>
      </w:r>
      <w:r w:rsidRPr="001B003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ний </w:t>
      </w:r>
    </w:p>
    <w:p w:rsidR="001B0031" w:rsidRPr="001B0031" w:rsidRDefault="001B0031" w:rsidP="001B0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bCs/>
          <w:spacing w:val="-9"/>
          <w:sz w:val="28"/>
          <w:szCs w:val="28"/>
        </w:rPr>
        <w:t>бюджета муниципального района</w:t>
      </w:r>
    </w:p>
    <w:p w:rsidR="001B0031" w:rsidRPr="001B0031" w:rsidRDefault="001B0031" w:rsidP="001B0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031" w:rsidRPr="001B0031" w:rsidRDefault="001B0031" w:rsidP="001B0031">
      <w:pPr>
        <w:autoSpaceDE w:val="0"/>
        <w:autoSpaceDN w:val="0"/>
        <w:adjustRightInd w:val="0"/>
        <w:ind w:firstLine="684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B0031" w:rsidRPr="001B0031" w:rsidRDefault="001B0031" w:rsidP="001B0031">
      <w:pPr>
        <w:shd w:val="clear" w:color="auto" w:fill="FFFFFF"/>
        <w:ind w:right="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031">
        <w:rPr>
          <w:rFonts w:ascii="Times New Roman" w:hAnsi="Times New Roman" w:cs="Times New Roman"/>
          <w:bCs/>
          <w:sz w:val="28"/>
          <w:szCs w:val="28"/>
        </w:rPr>
        <w:t xml:space="preserve">Раздел 1400 «Межбюджетные трансферты общего характера </w:t>
      </w:r>
    </w:p>
    <w:p w:rsidR="001B0031" w:rsidRPr="001B0031" w:rsidRDefault="001B0031" w:rsidP="001B0031">
      <w:pPr>
        <w:shd w:val="clear" w:color="auto" w:fill="FFFFFF"/>
        <w:ind w:right="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031">
        <w:rPr>
          <w:rFonts w:ascii="Times New Roman" w:hAnsi="Times New Roman" w:cs="Times New Roman"/>
          <w:bCs/>
          <w:sz w:val="28"/>
          <w:szCs w:val="28"/>
        </w:rPr>
        <w:t xml:space="preserve">бюджетам субъектов Российской Федерации </w:t>
      </w:r>
    </w:p>
    <w:p w:rsidR="001B0031" w:rsidRPr="001B0031" w:rsidRDefault="001B0031" w:rsidP="001B0031">
      <w:pPr>
        <w:shd w:val="clear" w:color="auto" w:fill="FFFFFF"/>
        <w:ind w:right="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031">
        <w:rPr>
          <w:rFonts w:ascii="Times New Roman" w:hAnsi="Times New Roman" w:cs="Times New Roman"/>
          <w:bCs/>
          <w:sz w:val="28"/>
          <w:szCs w:val="28"/>
        </w:rPr>
        <w:t>и муниципальных обр</w:t>
      </w:r>
      <w:r w:rsidRPr="001B0031">
        <w:rPr>
          <w:rFonts w:ascii="Times New Roman" w:hAnsi="Times New Roman" w:cs="Times New Roman"/>
          <w:bCs/>
          <w:sz w:val="28"/>
          <w:szCs w:val="28"/>
        </w:rPr>
        <w:t>а</w:t>
      </w:r>
      <w:r w:rsidRPr="001B0031">
        <w:rPr>
          <w:rFonts w:ascii="Times New Roman" w:hAnsi="Times New Roman" w:cs="Times New Roman"/>
          <w:bCs/>
          <w:sz w:val="28"/>
          <w:szCs w:val="28"/>
        </w:rPr>
        <w:t>зований»</w:t>
      </w:r>
    </w:p>
    <w:p w:rsidR="001B0031" w:rsidRPr="001B0031" w:rsidRDefault="001B0031" w:rsidP="001B0031">
      <w:pPr>
        <w:shd w:val="clear" w:color="auto" w:fill="FFFFFF"/>
        <w:ind w:right="8"/>
        <w:jc w:val="center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1B0031" w:rsidRPr="001B0031" w:rsidRDefault="001B0031" w:rsidP="001B0031">
      <w:pPr>
        <w:shd w:val="clear" w:color="auto" w:fill="FFFFFF"/>
        <w:ind w:right="8" w:firstLine="74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0031">
        <w:rPr>
          <w:rFonts w:ascii="Times New Roman" w:hAnsi="Times New Roman" w:cs="Times New Roman"/>
          <w:bCs/>
          <w:i/>
          <w:sz w:val="28"/>
          <w:szCs w:val="28"/>
        </w:rPr>
        <w:t>Подраздел 1401 «Дотации на выравнивание бюджетной обеспе</w:t>
      </w:r>
      <w:r w:rsidRPr="001B0031">
        <w:rPr>
          <w:rFonts w:ascii="Times New Roman" w:hAnsi="Times New Roman" w:cs="Times New Roman"/>
          <w:bCs/>
          <w:i/>
          <w:sz w:val="28"/>
          <w:szCs w:val="28"/>
        </w:rPr>
        <w:softHyphen/>
        <w:t>ченности субъектов Российской Федерации и муниципальных образ</w:t>
      </w:r>
      <w:r w:rsidRPr="001B0031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1B0031">
        <w:rPr>
          <w:rFonts w:ascii="Times New Roman" w:hAnsi="Times New Roman" w:cs="Times New Roman"/>
          <w:bCs/>
          <w:i/>
          <w:sz w:val="28"/>
          <w:szCs w:val="28"/>
        </w:rPr>
        <w:softHyphen/>
        <w:t>ваний»</w:t>
      </w:r>
    </w:p>
    <w:p w:rsidR="001B0031" w:rsidRPr="001B0031" w:rsidRDefault="001B0031" w:rsidP="001B0031">
      <w:pPr>
        <w:shd w:val="clear" w:color="auto" w:fill="FFFFFF"/>
        <w:ind w:right="8" w:firstLine="74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B0031" w:rsidRPr="001B0031" w:rsidRDefault="001B0031" w:rsidP="001B0031">
      <w:pPr>
        <w:shd w:val="clear" w:color="auto" w:fill="FFFFFF"/>
        <w:ind w:right="8"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031">
        <w:rPr>
          <w:rFonts w:ascii="Times New Roman" w:hAnsi="Times New Roman" w:cs="Times New Roman"/>
          <w:bCs/>
          <w:sz w:val="28"/>
          <w:szCs w:val="28"/>
        </w:rPr>
        <w:t>По данному подразделу предусмотрены расходы в соответствии  с Законом Курской области от 04.09.2008 г.  № 57-ЗКО «О наделении органов местного самоуправления муниципальных районов Курской о</w:t>
      </w:r>
      <w:r w:rsidRPr="001B0031">
        <w:rPr>
          <w:rFonts w:ascii="Times New Roman" w:hAnsi="Times New Roman" w:cs="Times New Roman"/>
          <w:bCs/>
          <w:sz w:val="28"/>
          <w:szCs w:val="28"/>
        </w:rPr>
        <w:t>б</w:t>
      </w:r>
      <w:r w:rsidRPr="001B0031">
        <w:rPr>
          <w:rFonts w:ascii="Times New Roman" w:hAnsi="Times New Roman" w:cs="Times New Roman"/>
          <w:bCs/>
          <w:sz w:val="28"/>
          <w:szCs w:val="28"/>
        </w:rPr>
        <w:t>ласти отдельными государственными полномочиями Курской области по расч</w:t>
      </w:r>
      <w:r w:rsidRPr="001B0031">
        <w:rPr>
          <w:rFonts w:ascii="Times New Roman" w:hAnsi="Times New Roman" w:cs="Times New Roman"/>
          <w:bCs/>
          <w:sz w:val="28"/>
          <w:szCs w:val="28"/>
        </w:rPr>
        <w:t>е</w:t>
      </w:r>
      <w:r w:rsidRPr="001B0031">
        <w:rPr>
          <w:rFonts w:ascii="Times New Roman" w:hAnsi="Times New Roman" w:cs="Times New Roman"/>
          <w:bCs/>
          <w:sz w:val="28"/>
          <w:szCs w:val="28"/>
        </w:rPr>
        <w:t>ту и предоставлению дотаций на выравнивание бюджетной обеспеченности поселений за счет средств областного бюдж</w:t>
      </w:r>
      <w:r w:rsidRPr="001B0031">
        <w:rPr>
          <w:rFonts w:ascii="Times New Roman" w:hAnsi="Times New Roman" w:cs="Times New Roman"/>
          <w:bCs/>
          <w:sz w:val="28"/>
          <w:szCs w:val="28"/>
        </w:rPr>
        <w:t>е</w:t>
      </w:r>
      <w:r w:rsidRPr="001B0031">
        <w:rPr>
          <w:rFonts w:ascii="Times New Roman" w:hAnsi="Times New Roman" w:cs="Times New Roman"/>
          <w:bCs/>
          <w:sz w:val="28"/>
          <w:szCs w:val="28"/>
        </w:rPr>
        <w:t>та».</w:t>
      </w:r>
    </w:p>
    <w:p w:rsidR="001B0031" w:rsidRPr="001B0031" w:rsidRDefault="001B0031" w:rsidP="001B00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0031">
        <w:rPr>
          <w:rFonts w:ascii="Times New Roman" w:hAnsi="Times New Roman" w:cs="Times New Roman"/>
          <w:sz w:val="28"/>
          <w:szCs w:val="28"/>
        </w:rPr>
        <w:t>Кроме того, с целью достижения критериев выравнивания финанс</w:t>
      </w:r>
      <w:r w:rsidRPr="001B0031">
        <w:rPr>
          <w:rFonts w:ascii="Times New Roman" w:hAnsi="Times New Roman" w:cs="Times New Roman"/>
          <w:sz w:val="28"/>
          <w:szCs w:val="28"/>
        </w:rPr>
        <w:t>о</w:t>
      </w:r>
      <w:r w:rsidRPr="001B0031">
        <w:rPr>
          <w:rFonts w:ascii="Times New Roman" w:hAnsi="Times New Roman" w:cs="Times New Roman"/>
          <w:sz w:val="28"/>
          <w:szCs w:val="28"/>
        </w:rPr>
        <w:t>вых возможностей городских и сельских поселений при расчете объема дотации на выравнивание бюджетной обеспеченности городских и сельских поселений применяется коэффициент роста (сниж</w:t>
      </w:r>
      <w:r w:rsidRPr="001B0031">
        <w:rPr>
          <w:rFonts w:ascii="Times New Roman" w:hAnsi="Times New Roman" w:cs="Times New Roman"/>
          <w:sz w:val="28"/>
          <w:szCs w:val="28"/>
        </w:rPr>
        <w:t>е</w:t>
      </w:r>
      <w:r w:rsidRPr="001B0031">
        <w:rPr>
          <w:rFonts w:ascii="Times New Roman" w:hAnsi="Times New Roman" w:cs="Times New Roman"/>
          <w:sz w:val="28"/>
          <w:szCs w:val="28"/>
        </w:rPr>
        <w:t xml:space="preserve">ния) равный 0,678. </w:t>
      </w:r>
    </w:p>
    <w:p w:rsidR="001B0031" w:rsidRPr="001B0031" w:rsidRDefault="001B0031" w:rsidP="0075457C">
      <w:pPr>
        <w:rPr>
          <w:rFonts w:ascii="Times New Roman" w:hAnsi="Times New Roman" w:cs="Times New Roman"/>
          <w:sz w:val="28"/>
          <w:szCs w:val="28"/>
        </w:rPr>
      </w:pPr>
    </w:p>
    <w:sectPr w:rsidR="001B0031" w:rsidRPr="001B0031" w:rsidSect="0060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093"/>
    <w:multiLevelType w:val="hybridMultilevel"/>
    <w:tmpl w:val="3314F970"/>
    <w:lvl w:ilvl="0" w:tplc="7614687E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04AB9"/>
    <w:rsid w:val="001B0031"/>
    <w:rsid w:val="00373EA7"/>
    <w:rsid w:val="00416231"/>
    <w:rsid w:val="006065BD"/>
    <w:rsid w:val="0075457C"/>
    <w:rsid w:val="009633B0"/>
    <w:rsid w:val="00A0289A"/>
    <w:rsid w:val="00A07F58"/>
    <w:rsid w:val="00B05C99"/>
    <w:rsid w:val="00B10C19"/>
    <w:rsid w:val="00D04AB9"/>
    <w:rsid w:val="00D63FEA"/>
    <w:rsid w:val="00F2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3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1"/>
    <w:rsid w:val="001B00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0031"/>
  </w:style>
  <w:style w:type="character" w:customStyle="1" w:styleId="1">
    <w:name w:val="Основной текст с отступом Знак1"/>
    <w:basedOn w:val="a0"/>
    <w:link w:val="a6"/>
    <w:rsid w:val="001B003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B00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2018-10-24T06:20:00Z</cp:lastPrinted>
  <dcterms:created xsi:type="dcterms:W3CDTF">2018-10-24T06:03:00Z</dcterms:created>
  <dcterms:modified xsi:type="dcterms:W3CDTF">2020-01-31T06:58:00Z</dcterms:modified>
</cp:coreProperties>
</file>