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21AE7" w:rsidRDefault="00821AE7" w:rsidP="00821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AE7" w:rsidRDefault="00821AE7" w:rsidP="00821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___14.10.2019___</w:t>
      </w:r>
      <w:r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_797__</w:t>
      </w:r>
    </w:p>
    <w:p w:rsidR="00821AE7" w:rsidRDefault="00821AE7" w:rsidP="00821AE7">
      <w:pPr>
        <w:pStyle w:val="1"/>
        <w:spacing w:before="0" w:after="0"/>
        <w:rPr>
          <w:rStyle w:val="a5"/>
          <w:color w:val="000000"/>
        </w:rPr>
      </w:pPr>
      <w:r>
        <w:rPr>
          <w:rStyle w:val="a5"/>
          <w:rFonts w:ascii="Times New Roman" w:hAnsi="Times New Roman" w:cs="Times New Roman"/>
          <w:color w:val="000000"/>
        </w:rPr>
        <w:br/>
      </w:r>
      <w:r>
        <w:rPr>
          <w:rStyle w:val="a5"/>
          <w:rFonts w:ascii="Times New Roman" w:hAnsi="Times New Roman" w:cs="Times New Roman"/>
          <w:color w:val="000000"/>
        </w:rPr>
        <w:tab/>
        <w:t>О внесении изменений в постановление Администрации Железногорского района Курской области  от 11.06.2019 № 444</w:t>
      </w:r>
    </w:p>
    <w:p w:rsidR="00821AE7" w:rsidRDefault="00821AE7" w:rsidP="00821AE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1AE7" w:rsidRDefault="00821AE7" w:rsidP="00821A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</w:rPr>
        <w:t>Во изменение постановления</w:t>
      </w:r>
      <w:r>
        <w:rPr>
          <w:rStyle w:val="a5"/>
          <w:rFonts w:ascii="Times New Roman" w:hAnsi="Times New Roman" w:cs="Times New Roman"/>
          <w:color w:val="000000"/>
        </w:rPr>
        <w:t xml:space="preserve"> Администрации Железногорского района от 11.06.2019 № 444 «О размещении и наполнении раздела </w:t>
      </w:r>
      <w:r>
        <w:rPr>
          <w:rFonts w:ascii="Times New Roman" w:hAnsi="Times New Roman" w:cs="Times New Roman"/>
          <w:b w:val="0"/>
          <w:color w:val="000000"/>
        </w:rPr>
        <w:t xml:space="preserve">"Противодействие коррупции" </w:t>
      </w:r>
      <w:r>
        <w:rPr>
          <w:rStyle w:val="a5"/>
          <w:rFonts w:ascii="Times New Roman" w:hAnsi="Times New Roman" w:cs="Times New Roman"/>
          <w:color w:val="000000"/>
        </w:rPr>
        <w:t xml:space="preserve"> официального сайта Администрации Железногорского района Курской области в информационно-телекоммуникационной сети "Интернет" </w:t>
      </w:r>
      <w:r>
        <w:rPr>
          <w:rFonts w:ascii="Times New Roman" w:hAnsi="Times New Roman" w:cs="Times New Roman"/>
          <w:b w:val="0"/>
          <w:color w:val="000000"/>
        </w:rPr>
        <w:t>Администрация Железногорского района Курской области</w:t>
      </w:r>
    </w:p>
    <w:p w:rsidR="00821AE7" w:rsidRDefault="00821AE7" w:rsidP="0082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1AE7" w:rsidRDefault="00821AE7" w:rsidP="0082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ПОСТАНОВЛЯЕТ:</w:t>
      </w:r>
    </w:p>
    <w:p w:rsidR="00821AE7" w:rsidRDefault="00821AE7" w:rsidP="0082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E7" w:rsidRPr="00821AE7" w:rsidRDefault="00821AE7" w:rsidP="00821A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21AE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прилагаемые  изменения, которые вносятся в </w:t>
      </w:r>
      <w:r w:rsidRPr="00821AE7">
        <w:rPr>
          <w:rFonts w:ascii="Times New Roman" w:hAnsi="Times New Roman" w:cs="Times New Roman"/>
          <w:sz w:val="24"/>
          <w:szCs w:val="24"/>
        </w:rPr>
        <w:t>постановление</w:t>
      </w:r>
      <w:r w:rsidRPr="00821AE7">
        <w:rPr>
          <w:rStyle w:val="a5"/>
          <w:rFonts w:ascii="Times New Roman" w:hAnsi="Times New Roman" w:cs="Times New Roman"/>
          <w:b w:val="0"/>
          <w:color w:val="000000"/>
        </w:rPr>
        <w:t xml:space="preserve"> Администрации Железногорского района от </w:t>
      </w:r>
      <w:r w:rsidRPr="00821AE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11.06.2019 № </w:t>
      </w:r>
      <w:r w:rsidRPr="00821AE7">
        <w:rPr>
          <w:rStyle w:val="a5"/>
          <w:rFonts w:ascii="Times New Roman" w:hAnsi="Times New Roman" w:cs="Times New Roman"/>
          <w:b w:val="0"/>
          <w:color w:val="000000"/>
        </w:rPr>
        <w:t xml:space="preserve">444  « О размещении и наполнении раздела </w:t>
      </w:r>
      <w:r w:rsidRPr="00821AE7">
        <w:rPr>
          <w:rFonts w:ascii="Times New Roman" w:hAnsi="Times New Roman" w:cs="Times New Roman"/>
          <w:color w:val="000000"/>
        </w:rPr>
        <w:t xml:space="preserve">"Противодействие коррупции" </w:t>
      </w:r>
      <w:r w:rsidRPr="00821AE7">
        <w:rPr>
          <w:rStyle w:val="a5"/>
          <w:rFonts w:ascii="Times New Roman" w:hAnsi="Times New Roman" w:cs="Times New Roman"/>
          <w:color w:val="000000"/>
        </w:rPr>
        <w:t xml:space="preserve"> </w:t>
      </w:r>
      <w:r w:rsidRPr="00821AE7">
        <w:rPr>
          <w:rStyle w:val="a5"/>
          <w:rFonts w:ascii="Times New Roman" w:hAnsi="Times New Roman" w:cs="Times New Roman"/>
          <w:b w:val="0"/>
          <w:color w:val="000000"/>
        </w:rPr>
        <w:t>официального сайта Администрации Железногорского района Курской области в информационно-телекоммуникационной сети "Интернет".</w:t>
      </w:r>
      <w:r w:rsidRPr="00821A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21AE7" w:rsidRPr="00821AE7" w:rsidRDefault="00821AE7" w:rsidP="00821A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AE7" w:rsidRDefault="00821AE7" w:rsidP="00821A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AE7" w:rsidRDefault="00821AE7" w:rsidP="00821A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AE7" w:rsidRDefault="00821AE7" w:rsidP="00821AE7">
      <w:pPr>
        <w:spacing w:after="0" w:line="240" w:lineRule="auto"/>
        <w:jc w:val="both"/>
        <w:rPr>
          <w:rStyle w:val="a4"/>
          <w:bCs w:val="0"/>
          <w:color w:val="000000"/>
        </w:rPr>
      </w:pPr>
    </w:p>
    <w:p w:rsidR="00821AE7" w:rsidRDefault="00821AE7" w:rsidP="00821AE7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21AE7" w:rsidRDefault="00821AE7" w:rsidP="00821AE7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И.о. Главы Железногорского района                                                 Е.Н.Кириченко</w:t>
      </w:r>
    </w:p>
    <w:p w:rsidR="00821AE7" w:rsidRDefault="00821AE7" w:rsidP="00821AE7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821AE7" w:rsidRDefault="00821AE7" w:rsidP="00821AE7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right"/>
        <w:rPr>
          <w:rStyle w:val="a4"/>
          <w:b w:val="0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УТВЕРЖДЕНЫ</w:t>
      </w:r>
    </w:p>
    <w:p w:rsidR="00821AE7" w:rsidRDefault="00821AE7" w:rsidP="00821AE7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5" w:anchor="sub_0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br/>
        <w:t>Администрации  Железногорского района</w:t>
      </w:r>
    </w:p>
    <w:p w:rsidR="00821AE7" w:rsidRDefault="00821AE7" w:rsidP="00821AE7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Style w:val="a4"/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от 14.10.2019 N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797</w:t>
      </w:r>
    </w:p>
    <w:p w:rsidR="00821AE7" w:rsidRDefault="00821AE7" w:rsidP="00821AE7">
      <w:pPr>
        <w:spacing w:after="0" w:line="240" w:lineRule="auto"/>
        <w:jc w:val="center"/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ИЗМЕНЕНИЯ,</w:t>
      </w:r>
    </w:p>
    <w:p w:rsidR="00821AE7" w:rsidRP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которые вносятся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AE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Железногорского района от 11.06.2019 № 444  « О размещении и наполнении раздела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"Противодействие коррупции"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AE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официального сайта Администрации Железногорского района Курской области в информационно-телекоммуникационной сети "Интернет"</w:t>
      </w: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AE7" w:rsidRDefault="00821AE7" w:rsidP="00821A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AE7" w:rsidRDefault="00821AE7" w:rsidP="00821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AE7" w:rsidRDefault="00821AE7" w:rsidP="00821AE7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</w:rPr>
        <w:tab/>
        <w:t xml:space="preserve">В пункте 4 </w:t>
      </w:r>
      <w:r>
        <w:rPr>
          <w:rFonts w:ascii="Times New Roman" w:eastAsiaTheme="minorEastAsia" w:hAnsi="Times New Roman" w:cs="Times New Roman"/>
          <w:b w:val="0"/>
          <w:color w:val="auto"/>
        </w:rPr>
        <w:t xml:space="preserve">Требований к размещению и наполнению раздела "Противодействие коррупции" официального сайта Администрации Железногорского района Курской области в информационно-телекоммуникационной сети "Интернет", утвержденных  указанным постановлением: </w:t>
      </w:r>
    </w:p>
    <w:p w:rsidR="00821AE7" w:rsidRDefault="00821AE7" w:rsidP="00821AE7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>подпункт «а»  изложить в следующей редакции:</w:t>
      </w:r>
    </w:p>
    <w:p w:rsidR="00821AE7" w:rsidRDefault="00821AE7" w:rsidP="0082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« а) гиперссылок действующих федеральных законов, указов Президента Российской Федерации, постановлений Правительства Российской Федерации  и иных нормативных правовых актов по вопросам противодействия коррупции   для последовательного перехода на официальный  интернет-портал правовой информации 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82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ab/>
        <w:t>Список гиперссылок должен быть структурирован по видам 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AE7" w:rsidRDefault="00821AE7" w:rsidP="00821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 «в»  дополнить  абзацами следующего содержания:</w:t>
      </w:r>
    </w:p>
    <w:p w:rsidR="00821AE7" w:rsidRDefault="00821AE7" w:rsidP="00821AE7">
      <w:pPr>
        <w:pStyle w:val="a3"/>
        <w:spacing w:after="0" w:line="240" w:lineRule="auto"/>
        <w:ind w:left="0" w:hanging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«Список законов Курской области, постановлений Губернатора Курской области, постановлений Администрации Курской области  должен быть структурирован по видам  нормативный правовых актов: законы Курской области,  нормативные правовые акты Губернатора Курской области, нормативные правовые акты Администрации Курской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21AE7" w:rsidRDefault="00821AE7" w:rsidP="00821A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Список Решений Представительного Собрания Железногорского района Курской области,  постановлений Администрации Железногорского района Курской области должен быть структурирован по видам  нормативных правовых актов: Решения  Представительного  Собрания Железногорского района Курской области, нормативные правовые акты Администрации Железногорского района Курской области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3D3DC3" w:rsidRDefault="003D3DC3"/>
    <w:sectPr w:rsidR="003D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1722"/>
    <w:multiLevelType w:val="hybridMultilevel"/>
    <w:tmpl w:val="CCD24476"/>
    <w:lvl w:ilvl="0" w:tplc="A0847D4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1AE7"/>
    <w:rsid w:val="003D3DC3"/>
    <w:rsid w:val="0082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1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AE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21AE7"/>
    <w:pPr>
      <w:ind w:left="720"/>
      <w:contextualSpacing/>
    </w:pPr>
  </w:style>
  <w:style w:type="character" w:customStyle="1" w:styleId="a4">
    <w:name w:val="Цветовое выделение"/>
    <w:uiPriority w:val="99"/>
    <w:rsid w:val="00821A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821AE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~NS6766B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19%20&#1092;&#1077;&#1074;&#1088;&#1072;&#1083;&#1103;%2020%20125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2019-11-21T08:35:00Z</dcterms:created>
  <dcterms:modified xsi:type="dcterms:W3CDTF">2019-11-21T08:36:00Z</dcterms:modified>
</cp:coreProperties>
</file>