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F7" w:rsidRPr="00CE1B6B" w:rsidRDefault="00EF0DF7" w:rsidP="00CE1B6B">
      <w:pPr>
        <w:pStyle w:val="a3"/>
        <w:jc w:val="right"/>
        <w:rPr>
          <w:rFonts w:ascii="Times New Roman" w:hAnsi="Times New Roman" w:cs="Times New Roman"/>
        </w:rPr>
      </w:pPr>
      <w:r w:rsidRPr="00CE1B6B">
        <w:rPr>
          <w:rFonts w:ascii="Times New Roman" w:hAnsi="Times New Roman" w:cs="Times New Roman"/>
        </w:rPr>
        <w:t>.</w:t>
      </w:r>
    </w:p>
    <w:p w:rsidR="007A6408" w:rsidRPr="00CE1B6B" w:rsidRDefault="007A6408" w:rsidP="007A6408">
      <w:pPr>
        <w:pStyle w:val="a3"/>
        <w:jc w:val="center"/>
        <w:rPr>
          <w:rFonts w:ascii="Times New Roman" w:hAnsi="Times New Roman" w:cs="Times New Roman"/>
        </w:rPr>
      </w:pPr>
    </w:p>
    <w:p w:rsidR="007A6408" w:rsidRPr="00C00A14" w:rsidRDefault="008A1F05" w:rsidP="007A6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14">
        <w:rPr>
          <w:rFonts w:ascii="Times New Roman" w:hAnsi="Times New Roman" w:cs="Times New Roman"/>
          <w:b/>
          <w:sz w:val="24"/>
          <w:szCs w:val="24"/>
        </w:rPr>
        <w:t xml:space="preserve"> Отчет  по выполнению</w:t>
      </w:r>
      <w:r w:rsidR="007A6408" w:rsidRPr="00C00A14">
        <w:rPr>
          <w:rFonts w:ascii="Times New Roman" w:hAnsi="Times New Roman" w:cs="Times New Roman"/>
          <w:b/>
          <w:sz w:val="24"/>
          <w:szCs w:val="24"/>
        </w:rPr>
        <w:t xml:space="preserve"> мероприятий («дорожной карты») по содействию развития конкуренции в Курской области по </w:t>
      </w:r>
      <w:proofErr w:type="spellStart"/>
      <w:r w:rsidR="007A6408" w:rsidRPr="00C00A14">
        <w:rPr>
          <w:rFonts w:ascii="Times New Roman" w:hAnsi="Times New Roman" w:cs="Times New Roman"/>
          <w:b/>
          <w:sz w:val="24"/>
          <w:szCs w:val="24"/>
        </w:rPr>
        <w:t>Железногорскому</w:t>
      </w:r>
      <w:proofErr w:type="spellEnd"/>
      <w:r w:rsidR="007A6408" w:rsidRPr="00C00A14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EF0DF7" w:rsidRPr="00C00A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6408" w:rsidRPr="00C00A14">
        <w:rPr>
          <w:rFonts w:ascii="Times New Roman" w:hAnsi="Times New Roman" w:cs="Times New Roman"/>
          <w:b/>
          <w:sz w:val="24"/>
          <w:szCs w:val="24"/>
        </w:rPr>
        <w:t>на 2017-2018 годы</w:t>
      </w:r>
      <w:r w:rsidR="00CE1B6B" w:rsidRPr="00C00A14">
        <w:rPr>
          <w:rFonts w:ascii="Times New Roman" w:hAnsi="Times New Roman" w:cs="Times New Roman"/>
          <w:b/>
          <w:sz w:val="24"/>
          <w:szCs w:val="24"/>
        </w:rPr>
        <w:t xml:space="preserve"> утвержденного постановлением Администрации Курской области от 19.08.2016 года №607</w:t>
      </w:r>
      <w:r w:rsidRPr="00C00A14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FE3DB2">
        <w:rPr>
          <w:rFonts w:ascii="Times New Roman" w:hAnsi="Times New Roman" w:cs="Times New Roman"/>
          <w:b/>
          <w:sz w:val="24"/>
          <w:szCs w:val="24"/>
        </w:rPr>
        <w:t>8</w:t>
      </w:r>
      <w:r w:rsidRPr="00C00A1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074FA" w:rsidRPr="00C00A14" w:rsidRDefault="00D074FA" w:rsidP="007A6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90"/>
        <w:gridCol w:w="4945"/>
        <w:gridCol w:w="1995"/>
        <w:gridCol w:w="4165"/>
        <w:gridCol w:w="2891"/>
      </w:tblGrid>
      <w:tr w:rsidR="00AC71CE" w:rsidRPr="00C00A14" w:rsidTr="005431D8">
        <w:tc>
          <w:tcPr>
            <w:tcW w:w="14786" w:type="dxa"/>
            <w:gridSpan w:val="5"/>
          </w:tcPr>
          <w:p w:rsidR="00AC71CE" w:rsidRPr="00C00A14" w:rsidRDefault="00D074FA" w:rsidP="00AC71CE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A1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AC71CE" w:rsidRPr="00C00A14">
              <w:rPr>
                <w:rFonts w:ascii="Times New Roman" w:hAnsi="Times New Roman"/>
                <w:b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AC71CE" w:rsidRPr="00C00A14" w:rsidRDefault="00AC71CE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EA6" w:rsidRPr="00C00A14" w:rsidTr="00F408AB">
        <w:tc>
          <w:tcPr>
            <w:tcW w:w="790" w:type="dxa"/>
          </w:tcPr>
          <w:p w:rsidR="00493F34" w:rsidRPr="00C00A14" w:rsidRDefault="00493F34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45" w:type="dxa"/>
          </w:tcPr>
          <w:p w:rsidR="00493F34" w:rsidRPr="00C00A14" w:rsidRDefault="00493F34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95" w:type="dxa"/>
          </w:tcPr>
          <w:p w:rsidR="00493F34" w:rsidRPr="00C00A14" w:rsidRDefault="00493F34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165" w:type="dxa"/>
          </w:tcPr>
          <w:p w:rsidR="00493F34" w:rsidRPr="00C00A14" w:rsidRDefault="00493F34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2891" w:type="dxa"/>
          </w:tcPr>
          <w:p w:rsidR="00493F34" w:rsidRPr="00C00A14" w:rsidRDefault="00493F34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F93EA6" w:rsidRPr="00C00A14" w:rsidTr="00F408AB">
        <w:tc>
          <w:tcPr>
            <w:tcW w:w="790" w:type="dxa"/>
          </w:tcPr>
          <w:p w:rsidR="00AC71CE" w:rsidRPr="00C00A14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5" w:type="dxa"/>
          </w:tcPr>
          <w:p w:rsidR="00AC71CE" w:rsidRPr="00C00A14" w:rsidRDefault="00AC71CE" w:rsidP="00232D4D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A1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инклюзивного образования  в </w:t>
            </w:r>
            <w:proofErr w:type="spellStart"/>
            <w:r w:rsidRPr="00C00A14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C00A14">
              <w:rPr>
                <w:rFonts w:ascii="Times New Roman" w:hAnsi="Times New Roman"/>
                <w:sz w:val="24"/>
                <w:szCs w:val="24"/>
              </w:rPr>
              <w:t xml:space="preserve"> группах в муниципальных дошкольных образовательных организациях, создание (при необходимости) дошкольных групп для детей с ОВЗ раннего возраста</w:t>
            </w:r>
          </w:p>
        </w:tc>
        <w:tc>
          <w:tcPr>
            <w:tcW w:w="1995" w:type="dxa"/>
          </w:tcPr>
          <w:p w:rsidR="00AC71CE" w:rsidRPr="00C00A14" w:rsidRDefault="00AC71CE" w:rsidP="00E03DCF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A14">
              <w:rPr>
                <w:rFonts w:ascii="Times New Roman" w:hAnsi="Times New Roman"/>
                <w:sz w:val="24"/>
                <w:szCs w:val="24"/>
              </w:rPr>
              <w:t>201</w:t>
            </w:r>
            <w:r w:rsidR="00E03D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5" w:type="dxa"/>
          </w:tcPr>
          <w:p w:rsidR="00AC71CE" w:rsidRPr="00C00A14" w:rsidRDefault="00EF2EEC" w:rsidP="00EF2EEC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DCF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 в дошкольных образовательных организациях специализированные группы для детей с ОВЗ отсутствовали по причине того, что таких детей  всего 3 человека (Михайловский детский сад). В рамках создания условий для инклюзивного образования в общеобразовательных группах детских дошкольных образовательных  организаций обеспечивалась доступность дошкольного образования для детей с ОВЗ. Дети с ограниченными возможностями здоровья, дети-инвалиды обучались в том же  образовательном учреждении, что и здоровые дети.  Для проведения занятий с такими детьми использовались  различные формы  индивидуальной работы, и в целом обучение таких детей проводилось с учетом их индивидуальных психофизических возможностей. В рамках этой деятельности проводилась работа с родителями (законными представителями) детей с ОВЗ. В </w:t>
            </w:r>
            <w:proofErr w:type="spellStart"/>
            <w:r w:rsidR="00E03DCF">
              <w:rPr>
                <w:rFonts w:ascii="Times New Roman" w:hAnsi="Times New Roman" w:cs="Times New Roman"/>
                <w:sz w:val="24"/>
                <w:szCs w:val="24"/>
              </w:rPr>
              <w:t>Железногогорском</w:t>
            </w:r>
            <w:proofErr w:type="spellEnd"/>
            <w:r w:rsidR="00E03DCF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рамках программы «Доступная среда» оборудовано 7%  школьных </w:t>
            </w:r>
            <w:r w:rsidR="00E03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от общего количества</w:t>
            </w:r>
          </w:p>
        </w:tc>
        <w:tc>
          <w:tcPr>
            <w:tcW w:w="2891" w:type="dxa"/>
          </w:tcPr>
          <w:p w:rsidR="00AC71CE" w:rsidRPr="00C00A14" w:rsidRDefault="00AC71CE" w:rsidP="00232D4D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A1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по делам молодежи, по физической культуре и спорту Администрации Железногорского района Курской области, дошкольные образовательные организации</w:t>
            </w:r>
          </w:p>
        </w:tc>
      </w:tr>
      <w:tr w:rsidR="00F93EA6" w:rsidRPr="00C00A14" w:rsidTr="00F408AB">
        <w:tc>
          <w:tcPr>
            <w:tcW w:w="790" w:type="dxa"/>
          </w:tcPr>
          <w:p w:rsidR="00AC71CE" w:rsidRPr="00C00A14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45" w:type="dxa"/>
          </w:tcPr>
          <w:p w:rsidR="00AC71CE" w:rsidRPr="00C00A14" w:rsidRDefault="00AC71CE" w:rsidP="00232D4D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A14">
              <w:rPr>
                <w:rFonts w:ascii="Times New Roman" w:hAnsi="Times New Roman"/>
                <w:sz w:val="24"/>
                <w:szCs w:val="24"/>
              </w:rPr>
              <w:t>Работа  на базе МКОУ «</w:t>
            </w:r>
            <w:proofErr w:type="spellStart"/>
            <w:r w:rsidRPr="00C00A14">
              <w:rPr>
                <w:rFonts w:ascii="Times New Roman" w:hAnsi="Times New Roman"/>
                <w:sz w:val="24"/>
                <w:szCs w:val="24"/>
              </w:rPr>
              <w:t>Студенокская</w:t>
            </w:r>
            <w:proofErr w:type="spellEnd"/>
            <w:r w:rsidRPr="00C00A14">
              <w:rPr>
                <w:rFonts w:ascii="Times New Roman" w:hAnsi="Times New Roman"/>
                <w:sz w:val="24"/>
                <w:szCs w:val="24"/>
              </w:rPr>
              <w:t xml:space="preserve"> СОШ» консультационного центра по оказанию услуг по психолого-педагогическому сопровождению детей с ограниченными возможностями здоровья в возрасте от 0 до 18 лет </w:t>
            </w:r>
          </w:p>
        </w:tc>
        <w:tc>
          <w:tcPr>
            <w:tcW w:w="1995" w:type="dxa"/>
          </w:tcPr>
          <w:p w:rsidR="00AC71CE" w:rsidRPr="00C00A14" w:rsidRDefault="00AC71CE" w:rsidP="00401489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A14">
              <w:rPr>
                <w:rFonts w:ascii="Times New Roman" w:hAnsi="Times New Roman"/>
                <w:sz w:val="24"/>
                <w:szCs w:val="24"/>
              </w:rPr>
              <w:t>201</w:t>
            </w:r>
            <w:r w:rsidR="004014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5" w:type="dxa"/>
          </w:tcPr>
          <w:p w:rsidR="00AC71CE" w:rsidRPr="00C00A14" w:rsidRDefault="008A1F05" w:rsidP="00232D4D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предоставления услуг психолого-педагогического сопровождения детей с ОВЗ на базе МКДОУ «</w:t>
            </w:r>
            <w:proofErr w:type="spell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Студенокский</w:t>
            </w:r>
            <w:proofErr w:type="spell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создан  консультационный центр по оказанию данных услуг. Внештатными работниками КЦ являются воспитатели ДОУ, а также педагог-психолог и социальный педагог МКОУ «</w:t>
            </w:r>
            <w:proofErr w:type="spell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Студенокская</w:t>
            </w:r>
            <w:proofErr w:type="spell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школа»,</w:t>
            </w:r>
          </w:p>
          <w:p w:rsidR="00EF2EEC" w:rsidRPr="00C00A14" w:rsidRDefault="00EF2EEC" w:rsidP="00EF2EEC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В 2017 году в консультативный центр  согласно отчетности было зарегистрировано  45 обращений.</w:t>
            </w:r>
          </w:p>
        </w:tc>
        <w:tc>
          <w:tcPr>
            <w:tcW w:w="2891" w:type="dxa"/>
          </w:tcPr>
          <w:p w:rsidR="00AC71CE" w:rsidRPr="00C00A14" w:rsidRDefault="00AC71CE" w:rsidP="00232D4D">
            <w:pPr>
              <w:pStyle w:val="a3"/>
              <w:tabs>
                <w:tab w:val="left" w:pos="6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A14">
              <w:rPr>
                <w:rFonts w:ascii="Times New Roman" w:hAnsi="Times New Roman"/>
                <w:sz w:val="24"/>
                <w:szCs w:val="24"/>
              </w:rPr>
              <w:t>Управление образования, по делам молодежи, по физической культуре и спорту Администрации Железногорского района Курской области, МКОУ «</w:t>
            </w:r>
            <w:proofErr w:type="spellStart"/>
            <w:r w:rsidRPr="00C00A14">
              <w:rPr>
                <w:rFonts w:ascii="Times New Roman" w:hAnsi="Times New Roman"/>
                <w:sz w:val="24"/>
                <w:szCs w:val="24"/>
              </w:rPr>
              <w:t>Студенокская</w:t>
            </w:r>
            <w:proofErr w:type="spellEnd"/>
            <w:r w:rsidRPr="00C00A1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AC71CE" w:rsidRPr="00C00A14" w:rsidTr="001B6F90">
        <w:tc>
          <w:tcPr>
            <w:tcW w:w="14786" w:type="dxa"/>
            <w:gridSpan w:val="5"/>
          </w:tcPr>
          <w:p w:rsidR="00AC71CE" w:rsidRPr="00C00A14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A0DA6" w:rsidRPr="00C00A14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в сфере культуры</w:t>
            </w:r>
          </w:p>
          <w:p w:rsidR="00D074FA" w:rsidRPr="00C00A14" w:rsidRDefault="00D074FA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D40" w:rsidRPr="00C00A14" w:rsidTr="00F408AB">
        <w:trPr>
          <w:trHeight w:val="6241"/>
        </w:trPr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945" w:type="dxa"/>
          </w:tcPr>
          <w:p w:rsidR="00ED2D40" w:rsidRPr="00C00A14" w:rsidRDefault="00ED2D40" w:rsidP="00232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организационно-методической помощи инновационным организациям в сфере культуры</w:t>
            </w:r>
          </w:p>
        </w:tc>
        <w:tc>
          <w:tcPr>
            <w:tcW w:w="1995" w:type="dxa"/>
          </w:tcPr>
          <w:p w:rsidR="00ED2D40" w:rsidRPr="00C00A14" w:rsidRDefault="00ED2D40" w:rsidP="00ED2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65" w:type="dxa"/>
          </w:tcPr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2018 году  была организована  методическая помощь в подготовке документов для участия в конкурсе  на получение денежного поощрения лучшими муниципальными учреждениями культуры</w:t>
            </w:r>
          </w:p>
        </w:tc>
        <w:tc>
          <w:tcPr>
            <w:tcW w:w="2891" w:type="dxa"/>
          </w:tcPr>
          <w:p w:rsidR="00ED2D40" w:rsidRPr="00C00A14" w:rsidRDefault="00ED2D40" w:rsidP="00DA0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культуры </w:t>
            </w:r>
            <w:r w:rsidRPr="00C0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Курской области</w:t>
            </w:r>
          </w:p>
        </w:tc>
      </w:tr>
      <w:tr w:rsidR="00ED2D40" w:rsidRPr="00C00A14" w:rsidTr="00F408AB"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5" w:type="dxa"/>
          </w:tcPr>
          <w:p w:rsidR="00ED2D40" w:rsidRPr="00C00A14" w:rsidRDefault="00ED2D40" w:rsidP="00232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опыта работы негосударственных (немуниципальных) малых инновационных предприятий в сфере культуры и искусства </w:t>
            </w:r>
          </w:p>
          <w:p w:rsidR="00ED2D40" w:rsidRPr="00C00A14" w:rsidRDefault="00ED2D40" w:rsidP="00232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D40" w:rsidRPr="00C00A14" w:rsidRDefault="00ED2D40" w:rsidP="00232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ED2D40" w:rsidRPr="00C00A14" w:rsidRDefault="00ED2D40" w:rsidP="00ED2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65" w:type="dxa"/>
          </w:tcPr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  велась работа по обобщению опыта работы творческих коллективов, лучших учреждений и специалистов через профессиональный журнал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1" w:type="dxa"/>
          </w:tcPr>
          <w:p w:rsidR="00ED2D40" w:rsidRPr="00C00A14" w:rsidRDefault="00ED2D40" w:rsidP="00DA0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культуры </w:t>
            </w:r>
            <w:r w:rsidRPr="00C0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Курской области</w:t>
            </w:r>
          </w:p>
        </w:tc>
      </w:tr>
      <w:tr w:rsidR="00ED2D40" w:rsidRPr="00C00A14" w:rsidTr="00F408AB"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45" w:type="dxa"/>
          </w:tcPr>
          <w:p w:rsidR="00ED2D40" w:rsidRPr="00C00A14" w:rsidRDefault="00ED2D40" w:rsidP="00232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в конкурсном отборе проектов на получение грантов Губернатора Курской области, направленных на развитие социально ориентированных некоммерческих организаций в сфере культуры</w:t>
            </w:r>
          </w:p>
          <w:p w:rsidR="00ED2D40" w:rsidRPr="00C00A14" w:rsidRDefault="00ED2D40" w:rsidP="00232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ED2D40" w:rsidRPr="00C00A14" w:rsidRDefault="00ED2D40" w:rsidP="00ED2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65" w:type="dxa"/>
          </w:tcPr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 оказывалась консультативная помощь учреждениям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в подготовке проектов на получение грантов Губернатора Курской области, направленных на развитие сельской культуры, премии Губернатора Курской области «Признание» для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891" w:type="dxa"/>
          </w:tcPr>
          <w:p w:rsidR="00ED2D40" w:rsidRPr="00C00A14" w:rsidRDefault="00ED2D40" w:rsidP="00232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Курской области</w:t>
            </w:r>
          </w:p>
        </w:tc>
      </w:tr>
      <w:tr w:rsidR="00ED2D40" w:rsidRPr="00C00A14" w:rsidTr="00F408AB"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45" w:type="dxa"/>
          </w:tcPr>
          <w:p w:rsidR="00ED2D40" w:rsidRPr="00C00A14" w:rsidRDefault="00ED2D40" w:rsidP="00232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всесторонней методической и консультативной помощи 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негосударственным структурам в реализации проектов в сфере культуры</w:t>
            </w:r>
          </w:p>
          <w:p w:rsidR="00ED2D40" w:rsidRPr="00C00A14" w:rsidRDefault="00ED2D40" w:rsidP="00232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ED2D40" w:rsidRPr="00C00A14" w:rsidRDefault="00ED2D40" w:rsidP="00ED2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65" w:type="dxa"/>
          </w:tcPr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 оказывалась методическая, консультативной,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практической помощи  учреждениям культурно-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типа, дополнительного образования</w:t>
            </w:r>
          </w:p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D2D40" w:rsidRPr="00C00A14" w:rsidRDefault="00ED2D40" w:rsidP="00DA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культуры </w:t>
            </w:r>
            <w:r w:rsidRPr="00C0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Железногорского</w:t>
            </w:r>
            <w:proofErr w:type="spellEnd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Курской области</w:t>
            </w:r>
          </w:p>
        </w:tc>
      </w:tr>
      <w:tr w:rsidR="00ED2D40" w:rsidRPr="00C00A14" w:rsidTr="00F408AB"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945" w:type="dxa"/>
          </w:tcPr>
          <w:p w:rsidR="00ED2D40" w:rsidRPr="00C00A14" w:rsidRDefault="00ED2D40" w:rsidP="00232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развитии совместной выставочной деятельности предметов изобразительного, прикладного и фотографического творчества между государственными и негосударственными структурами</w:t>
            </w:r>
          </w:p>
        </w:tc>
        <w:tc>
          <w:tcPr>
            <w:tcW w:w="1995" w:type="dxa"/>
          </w:tcPr>
          <w:p w:rsidR="00ED2D40" w:rsidRPr="00C00A14" w:rsidRDefault="00ED2D40" w:rsidP="00ED2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65" w:type="dxa"/>
          </w:tcPr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2018 году район принял участие в 15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выставках по линии органов сферы культуры и дополнительного образования различной тематической направленности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</w:p>
        </w:tc>
        <w:tc>
          <w:tcPr>
            <w:tcW w:w="2891" w:type="dxa"/>
          </w:tcPr>
          <w:p w:rsidR="00ED2D40" w:rsidRPr="00C00A14" w:rsidRDefault="00ED2D40" w:rsidP="00DA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культуры </w:t>
            </w:r>
            <w:r w:rsidRPr="00C0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Курской области</w:t>
            </w:r>
          </w:p>
        </w:tc>
      </w:tr>
      <w:tr w:rsidR="00ED2D40" w:rsidRPr="00C00A14" w:rsidTr="00F408AB"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</w:tcPr>
          <w:p w:rsidR="00ED2D40" w:rsidRPr="00C00A14" w:rsidRDefault="00ED2D40" w:rsidP="00232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совместной организации показа населению концертов и спектаклей областными театрально – концертными учреждениями и негосударственными структурами (в т.ч. индивидуальными предпринимателями)</w:t>
            </w:r>
          </w:p>
          <w:p w:rsidR="00ED2D40" w:rsidRPr="00C00A14" w:rsidRDefault="00ED2D40" w:rsidP="00232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ED2D40" w:rsidRPr="00C00A14" w:rsidRDefault="00ED2D40" w:rsidP="00ED2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65" w:type="dxa"/>
          </w:tcPr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2018 году были организованы показы спектаклей Областного драматического театра им. А.С.Пушкина и областного театра кукол;</w:t>
            </w:r>
          </w:p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концертов артистов Курской областной филармонии;</w:t>
            </w:r>
          </w:p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июне и августе 2018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 рамках реализации проекта «Открытый экран» в населенных пунктах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был организован показ художественных фильмов.</w:t>
            </w:r>
          </w:p>
        </w:tc>
        <w:tc>
          <w:tcPr>
            <w:tcW w:w="2891" w:type="dxa"/>
          </w:tcPr>
          <w:p w:rsidR="00ED2D40" w:rsidRPr="00C00A14" w:rsidRDefault="00ED2D40" w:rsidP="00DA0D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культуры </w:t>
            </w:r>
            <w:r w:rsidRPr="00C00A14">
              <w:rPr>
                <w:rFonts w:ascii="Times New Roman" w:hAnsi="Times New Roman"/>
                <w:sz w:val="24"/>
                <w:szCs w:val="24"/>
              </w:rPr>
              <w:t>А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Курской области</w:t>
            </w:r>
          </w:p>
        </w:tc>
      </w:tr>
      <w:tr w:rsidR="00ED2D40" w:rsidRPr="00C00A14" w:rsidTr="005128F3">
        <w:tc>
          <w:tcPr>
            <w:tcW w:w="14786" w:type="dxa"/>
            <w:gridSpan w:val="5"/>
          </w:tcPr>
          <w:p w:rsidR="00ED2D40" w:rsidRPr="00C00A14" w:rsidRDefault="00ED2D40" w:rsidP="00AD50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b/>
                <w:sz w:val="24"/>
                <w:szCs w:val="24"/>
              </w:rPr>
              <w:t>3. Рынок услуг социального обслуживания населения</w:t>
            </w:r>
          </w:p>
          <w:p w:rsidR="00ED2D40" w:rsidRPr="00C00A14" w:rsidRDefault="00ED2D40" w:rsidP="00AD50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D40" w:rsidRPr="00C00A14" w:rsidTr="00F408AB"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5" w:type="dxa"/>
          </w:tcPr>
          <w:p w:rsidR="00ED2D40" w:rsidRPr="00C00A14" w:rsidRDefault="00ED2D40" w:rsidP="00AD5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 консультативной помощи, необходимой для организации социального обслуживания негосударственным (коммерческим и некоммерческим) организациям социального обслуживания, в том числе, социально ориентированным некоммерческим организациям, индивидуальным предпринимателям</w:t>
            </w:r>
          </w:p>
          <w:p w:rsidR="00ED2D40" w:rsidRPr="00C00A14" w:rsidRDefault="00ED2D40" w:rsidP="00AD5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ED2D40" w:rsidRPr="00C00A14" w:rsidRDefault="00ED2D40" w:rsidP="00AD5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по мере  поступления обращений</w:t>
            </w:r>
          </w:p>
        </w:tc>
        <w:tc>
          <w:tcPr>
            <w:tcW w:w="4165" w:type="dxa"/>
          </w:tcPr>
          <w:p w:rsidR="00ED2D40" w:rsidRPr="00C00A14" w:rsidRDefault="00ED2D40" w:rsidP="00D80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на оказание информационно консультативной помощи, необходимой для организации социального обслуживания негосударственным (коммерческим и некоммерческим) организациям социального обслуживания, в том числе, социально ориентированным некоммерческим организациям, индивидуальным предпринимателям</w:t>
            </w:r>
          </w:p>
          <w:p w:rsidR="00ED2D40" w:rsidRPr="00C00A14" w:rsidRDefault="00ED2D40" w:rsidP="00D80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в 2017 году не поступало</w:t>
            </w:r>
          </w:p>
          <w:p w:rsidR="00ED2D40" w:rsidRPr="00C00A14" w:rsidRDefault="00ED2D40" w:rsidP="00AD5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Железногорского района.</w:t>
            </w:r>
          </w:p>
        </w:tc>
      </w:tr>
      <w:tr w:rsidR="00ED2D40" w:rsidRPr="00C00A14" w:rsidTr="00F93E24">
        <w:tc>
          <w:tcPr>
            <w:tcW w:w="14786" w:type="dxa"/>
            <w:gridSpan w:val="5"/>
          </w:tcPr>
          <w:p w:rsidR="00ED2D40" w:rsidRPr="00C00A14" w:rsidRDefault="00ED2D40" w:rsidP="00F93E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b/>
                <w:sz w:val="24"/>
                <w:szCs w:val="24"/>
              </w:rPr>
              <w:t>4.Рынок услуг детского отдыха и оздоровления</w:t>
            </w:r>
          </w:p>
          <w:p w:rsidR="00ED2D40" w:rsidRPr="00C00A14" w:rsidRDefault="00ED2D40" w:rsidP="00F93E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D40" w:rsidRPr="00C00A14" w:rsidTr="00F408AB"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945" w:type="dxa"/>
          </w:tcPr>
          <w:p w:rsidR="00ED2D40" w:rsidRPr="00C00A14" w:rsidRDefault="00ED2D40" w:rsidP="00F93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 консультативной помощи, необходимой для организации    негосударственным (коммерческим и некоммерческим) организациям отдыха и оздоровления  детей</w:t>
            </w:r>
            <w:proofErr w:type="gram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D2D40" w:rsidRPr="00C00A14" w:rsidRDefault="00ED2D40" w:rsidP="00F93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ED2D40" w:rsidRPr="00C00A14" w:rsidRDefault="00ED2D40" w:rsidP="00232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по мере  поступления обращений</w:t>
            </w:r>
          </w:p>
        </w:tc>
        <w:tc>
          <w:tcPr>
            <w:tcW w:w="4165" w:type="dxa"/>
          </w:tcPr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по оказанию  информационно консультативной помощи, необходимой для организации   негосударственным (коммерческим и некоммерческим) организациям отдыха и оздоровления  детей в 2018 году не поступало.</w:t>
            </w:r>
          </w:p>
          <w:p w:rsidR="00ED2D40" w:rsidRDefault="00ED2D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/>
                <w:sz w:val="24"/>
                <w:szCs w:val="24"/>
              </w:rPr>
              <w:t>Управление образования, по делам молодежи, по физической культуре и спорту Администрации Железногорского района Курской области</w:t>
            </w:r>
          </w:p>
        </w:tc>
      </w:tr>
      <w:tr w:rsidR="00ED2D40" w:rsidRPr="00C00A14" w:rsidTr="00F408AB"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5" w:type="dxa"/>
          </w:tcPr>
          <w:p w:rsidR="00ED2D40" w:rsidRPr="00C00A14" w:rsidRDefault="00ED2D40" w:rsidP="00F93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мониторинга качества отдыха детей на базах негосударственных (немуниципальных) организаций отдыха и оздоровления детей</w:t>
            </w:r>
          </w:p>
        </w:tc>
        <w:tc>
          <w:tcPr>
            <w:tcW w:w="1995" w:type="dxa"/>
          </w:tcPr>
          <w:p w:rsidR="00ED2D40" w:rsidRPr="00C00A14" w:rsidRDefault="00ED2D40" w:rsidP="00FE3D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5" w:type="dxa"/>
          </w:tcPr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районе нет негосударственных организаций отдыха и оздоровления детей. Но с целью организации летнего отдыха детей  создаются лагеря с дневным пребыванием детей на базах общеобразовательных организаций, лагеря труда и отдыха. Взаимодействуем  по этому вопросу с комитетом по делам молодежи, другими организациями, занимающимися  оздоровлением детей: приобретаются путевки, решаются вопросы проезда детей к месту их отправки в оздоровительные организации. Родителям постоянно оказывается информационная поддержка. </w:t>
            </w:r>
          </w:p>
          <w:p w:rsidR="00ED2D40" w:rsidRDefault="00ED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 дети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оздоравливались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детском загородном лагере Курской области  МБУ спортивно-оздоровительном лагере «Олимпиец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Жидеевские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дачи»), в лагерях с дневным пребыванием на базе школ района, лагере труда и отдыха (МКОУ «Троицкая СОШ», а также  в санаториях и профильных сменах оздоровительных лагерей Курской области. Всего было оздоровлено 348 человек. Объем финансирования  из бюджета района на оздоровление  детей в  2018 году в детском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оздоровительном лагере и лагерях с дневным пребыванием детей составил  766, 40740 рублей, из бюджета области 421 085 рублей. Процент оздоровленных детей  в 2018 году о – 20% ,это лагеря с дневным пребыванием детей от  общего количества детей,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7 до15 лет включительно, и 0,3 % в детском лагере Курской области от общего количества детей, проживающих и прописанных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Всего денежных средств совместно с бюджетом области выделено на отдых и оздоровление детей в ДОЛ и школьных лагерях, лагере труда и отдыха 1195,84840 рублей.</w:t>
            </w:r>
          </w:p>
          <w:p w:rsidR="00ED2D40" w:rsidRDefault="00ED2D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A1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по делам молодежи, по физической культуре и спорту Администрации Железногорского района Курской области</w:t>
            </w:r>
          </w:p>
        </w:tc>
      </w:tr>
      <w:tr w:rsidR="00ED2D40" w:rsidRPr="00C00A14" w:rsidTr="00D3425A">
        <w:tc>
          <w:tcPr>
            <w:tcW w:w="14786" w:type="dxa"/>
            <w:gridSpan w:val="5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5.Рынок услуг жилищно-коммунального хозяйства</w:t>
            </w:r>
          </w:p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D40" w:rsidRPr="00C00A14" w:rsidTr="00F408AB"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5" w:type="dxa"/>
          </w:tcPr>
          <w:p w:rsidR="00ED2D40" w:rsidRPr="00C00A14" w:rsidRDefault="00ED2D40" w:rsidP="00AD5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оценки эффективности управления государственными (муниципальными) унитарными предприятиями, осуществляющими деятельность в сферах водоснабжения и водоотведения, теплоснабжения</w:t>
            </w:r>
          </w:p>
        </w:tc>
        <w:tc>
          <w:tcPr>
            <w:tcW w:w="1995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4165" w:type="dxa"/>
          </w:tcPr>
          <w:p w:rsidR="00ED2D40" w:rsidRPr="00C00A14" w:rsidRDefault="00ED2D40" w:rsidP="008946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переданного муниципальным унитарным предприятиям на праве хозяйственного ведения</w:t>
            </w:r>
          </w:p>
        </w:tc>
        <w:tc>
          <w:tcPr>
            <w:tcW w:w="2891" w:type="dxa"/>
          </w:tcPr>
          <w:p w:rsidR="00ED2D40" w:rsidRPr="00C00A14" w:rsidRDefault="00ED2D40" w:rsidP="008946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МКУ «Управления Районного Хозяйства» Железногорского района Курской области</w:t>
            </w:r>
          </w:p>
        </w:tc>
      </w:tr>
      <w:tr w:rsidR="00ED2D40" w:rsidRPr="00C00A14" w:rsidTr="00F408AB"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5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финансового состояния организаций коммунального комплекса на основе данных, представленных территориальным органом Федеральной службы государственной статистики по Курской области </w:t>
            </w:r>
            <w:proofErr w:type="gram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дебиторской и кредиторской задолженности, анализа структуры доходов и расходов предприятий, причин убыточности деятельности (при наличии таковой)</w:t>
            </w:r>
          </w:p>
        </w:tc>
        <w:tc>
          <w:tcPr>
            <w:tcW w:w="1995" w:type="dxa"/>
          </w:tcPr>
          <w:p w:rsidR="00ED2D40" w:rsidRPr="00C00A14" w:rsidRDefault="00ED2D40" w:rsidP="001066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5 апреля года следующего за </w:t>
            </w:r>
            <w:proofErr w:type="gram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165" w:type="dxa"/>
          </w:tcPr>
          <w:p w:rsidR="00ED2D40" w:rsidRPr="00C00A14" w:rsidRDefault="00ED2D40" w:rsidP="001066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Обеспечение поступлений в бюджет Муниципального  района «Железногорский район «Курской области части прибыли муниципальных унитарных предприятий</w:t>
            </w:r>
          </w:p>
        </w:tc>
        <w:tc>
          <w:tcPr>
            <w:tcW w:w="2891" w:type="dxa"/>
          </w:tcPr>
          <w:p w:rsidR="00ED2D40" w:rsidRPr="00C00A14" w:rsidRDefault="00ED2D40" w:rsidP="00471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Комиссия по рассмотрению результатов финансово-хозяйственной деятельности муниципальных унитарных предприятий и отдельных учреждений Железногорского района Курской области.</w:t>
            </w:r>
          </w:p>
        </w:tc>
      </w:tr>
      <w:tr w:rsidR="00ED2D40" w:rsidRPr="00C00A14" w:rsidTr="0089654F">
        <w:trPr>
          <w:trHeight w:val="1692"/>
        </w:trPr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945" w:type="dxa"/>
          </w:tcPr>
          <w:p w:rsidR="00ED2D40" w:rsidRPr="00C00A14" w:rsidRDefault="00ED2D40" w:rsidP="00675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местного самоуправления Железногорского района Курской области по предоставлению ими информации о выполнении распоряжения Администрации Курской области от 22.06.2012 г. №541-ра « Об утверждении графика регистрации прав муниципальной собственности на объекты энергетики и коммунальной сферы, в том числе </w:t>
            </w:r>
            <w:proofErr w:type="spell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безхозяйные</w:t>
            </w:r>
            <w:proofErr w:type="spell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объекты» </w:t>
            </w:r>
            <w:proofErr w:type="gram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с последующими изменениями и дополнениями)</w:t>
            </w:r>
          </w:p>
        </w:tc>
        <w:tc>
          <w:tcPr>
            <w:tcW w:w="1995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65" w:type="dxa"/>
          </w:tcPr>
          <w:p w:rsidR="00ED2D40" w:rsidRPr="00C00A14" w:rsidRDefault="00ED2D40" w:rsidP="0018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Согласно распоряжению Администрации Курской области от 22.06.2012  №541-ра «Об утверждении графика регистрации прав муниципальной собственности на объекты энергетики и коммунальной сферы, в том числе бесхозяйные объекты» (в редакции распоряжения Администрации Курской области  от 19.11.2015 №801-ра) в 2017 году муниципальными образованиями Железногорского района зарегистрировано право муниципальной собственности на 60 объектов  коммунальной сферы и энергетики, в том числе 57 объектов водоснабжения и</w:t>
            </w:r>
            <w:proofErr w:type="gram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водоотведения.</w:t>
            </w:r>
          </w:p>
          <w:p w:rsidR="00ED2D40" w:rsidRPr="00C00A14" w:rsidRDefault="00ED2D40" w:rsidP="0018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регистрации прав муниципальной собственности на объекты энергетики и коммунальной сферы, в том числе бесхозяйные объекты, утвержденным распоряжением Администрации Курской области  от 24.11.2017 №526-ра «О внесении изменений в распоряжение Администрации Курской области  от 22.06.2012 №541-ра»  для муниципальных образований Железногорского района Курской области  установлен срок окончания регистрации – ноябрь 2020 года.</w:t>
            </w:r>
            <w:proofErr w:type="gramEnd"/>
          </w:p>
        </w:tc>
        <w:tc>
          <w:tcPr>
            <w:tcW w:w="2891" w:type="dxa"/>
          </w:tcPr>
          <w:p w:rsidR="00ED2D40" w:rsidRPr="00C00A14" w:rsidRDefault="00ED2D40" w:rsidP="00F93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Управление по имуществу, архитектуре, земельным и правовым вопросам Администрации Железногорского района Курской области</w:t>
            </w:r>
          </w:p>
        </w:tc>
      </w:tr>
      <w:tr w:rsidR="00ED2D40" w:rsidRPr="00C00A14" w:rsidTr="00E151CC">
        <w:tc>
          <w:tcPr>
            <w:tcW w:w="14786" w:type="dxa"/>
            <w:gridSpan w:val="5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b/>
                <w:sz w:val="24"/>
                <w:szCs w:val="24"/>
              </w:rPr>
              <w:t>6.Рынок розничной торговли</w:t>
            </w:r>
          </w:p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D40" w:rsidRPr="00C00A14" w:rsidTr="00F408AB">
        <w:tc>
          <w:tcPr>
            <w:tcW w:w="790" w:type="dxa"/>
          </w:tcPr>
          <w:p w:rsidR="00ED2D40" w:rsidRPr="00C00A14" w:rsidRDefault="00ED2D40" w:rsidP="007A6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5" w:type="dxa"/>
          </w:tcPr>
          <w:p w:rsidR="00ED2D40" w:rsidRPr="00C00A14" w:rsidRDefault="00ED2D40" w:rsidP="001D2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расширению ярмарочной деятельности на территории г. Железногорска с привлечением </w:t>
            </w:r>
            <w:proofErr w:type="spell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предприятий пищевой  и перерабатывающей 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промышленности: проведение в городе  Железногорске ярмарок, расширенных продаж в том числе и межрегиональных</w:t>
            </w:r>
            <w:proofErr w:type="gram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95" w:type="dxa"/>
          </w:tcPr>
          <w:p w:rsidR="00ED2D40" w:rsidRPr="00C00A14" w:rsidRDefault="00ED2D40" w:rsidP="008965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5" w:type="dxa"/>
          </w:tcPr>
          <w:p w:rsidR="00ED2D40" w:rsidRPr="00C00A14" w:rsidRDefault="00ED2D40" w:rsidP="005B2F8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тем, что на территории Железногорского района нет площадок (рынков) для проведения ярмарочной деятельности Администрация Железногорского 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все ярмарочные мероприятия проводит совместно с администрацией </w:t>
            </w:r>
            <w:proofErr w:type="gram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. Железногорска.  </w:t>
            </w:r>
            <w:proofErr w:type="gram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В связи с этим составляется график проведения, утверждается ответственный от района отвечающий за данные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(Постановление администрации города Железногорска Курской области от 14.11.2016 №2687 «Об утверждении графика проведения ярмарок на территории города Железногорска в 2017 году», Постановления  администрации города Железногорска №2457 от 11.10.201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года, а так же руководствуясь ст. 11 Федерального закона от 28.12.2009 №381 –ФЗ «Об основах государственного регулирования</w:t>
            </w:r>
            <w:proofErr w:type="gram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деятельности в Российской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Курской  области от 02.03 2015 г № 103-па « Порядок организации ярмарок и продажи товаров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выполнении работ, оказания услуг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 территории Курской области, 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Губернатора Курской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плодоовощных ярмарок «Осень 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2D40" w:rsidRPr="00C00A14" w:rsidRDefault="00ED2D40" w:rsidP="005B2F8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ярмарок  от Администрации Железногорского района – начальник Управления аграрной политики Администрации Железногорского района – В.В.Стариковский)</w:t>
            </w:r>
            <w:proofErr w:type="gramEnd"/>
          </w:p>
          <w:p w:rsidR="00ED2D40" w:rsidRPr="00C00A14" w:rsidRDefault="00ED2D40" w:rsidP="005B2F8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году район принял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плодоовощных ярмарках 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межрегиональных.</w:t>
            </w:r>
            <w:r w:rsidRPr="00C00A14">
              <w:rPr>
                <w:sz w:val="24"/>
                <w:szCs w:val="24"/>
              </w:rPr>
              <w:t xml:space="preserve"> </w:t>
            </w:r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ярмарочных мероприятиях приняли участие  </w:t>
            </w:r>
            <w:proofErr w:type="spellStart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>сельхозтоваропроизводители</w:t>
            </w:r>
            <w:proofErr w:type="spellEnd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КФХ, ЛПХ, предприятия переработки, ИП занимающиеся декоративно прикладными ремеслами не только на территории Железногорского района</w:t>
            </w:r>
            <w:proofErr w:type="gramStart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 и представители других регионов и соседних районов</w:t>
            </w:r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, Дмитриевский, </w:t>
            </w:r>
            <w:proofErr w:type="spell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Фатежский</w:t>
            </w:r>
            <w:proofErr w:type="spell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районы), а также </w:t>
            </w:r>
            <w:proofErr w:type="spellStart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сельхозтоваропроизводители</w:t>
            </w:r>
            <w:proofErr w:type="spellEnd"/>
            <w:r w:rsidRPr="00C00A1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Беларусь.</w:t>
            </w:r>
          </w:p>
          <w:p w:rsidR="00ED2D40" w:rsidRPr="00C00A14" w:rsidRDefault="00ED2D40" w:rsidP="001D2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ED2D40" w:rsidRPr="00C00A14" w:rsidRDefault="00ED2D40" w:rsidP="001D29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Аграрной политики Администрации Железногорского района Курской области.</w:t>
            </w:r>
          </w:p>
        </w:tc>
      </w:tr>
    </w:tbl>
    <w:p w:rsidR="00CE1B6B" w:rsidRPr="00C00A14" w:rsidRDefault="00CE1B6B" w:rsidP="007A6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DF7" w:rsidRPr="00C00A14" w:rsidRDefault="00EF0DF7" w:rsidP="007A64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F0DF7" w:rsidRPr="00C00A14" w:rsidSect="00D074F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408"/>
    <w:rsid w:val="00106684"/>
    <w:rsid w:val="0018792A"/>
    <w:rsid w:val="001A3F44"/>
    <w:rsid w:val="001D29CF"/>
    <w:rsid w:val="001E7C46"/>
    <w:rsid w:val="003610D4"/>
    <w:rsid w:val="00397BE2"/>
    <w:rsid w:val="003D7EA3"/>
    <w:rsid w:val="00401489"/>
    <w:rsid w:val="00471072"/>
    <w:rsid w:val="00493F34"/>
    <w:rsid w:val="004A16CF"/>
    <w:rsid w:val="005B2F89"/>
    <w:rsid w:val="00621CAD"/>
    <w:rsid w:val="0066615A"/>
    <w:rsid w:val="00675198"/>
    <w:rsid w:val="00712F5C"/>
    <w:rsid w:val="007A6408"/>
    <w:rsid w:val="008946F3"/>
    <w:rsid w:val="0089654F"/>
    <w:rsid w:val="008A1F05"/>
    <w:rsid w:val="008B1B43"/>
    <w:rsid w:val="0098527B"/>
    <w:rsid w:val="0099607D"/>
    <w:rsid w:val="00997C5D"/>
    <w:rsid w:val="009B19D7"/>
    <w:rsid w:val="009E0DCB"/>
    <w:rsid w:val="00A47EC2"/>
    <w:rsid w:val="00A62AC1"/>
    <w:rsid w:val="00A87C50"/>
    <w:rsid w:val="00AC71CE"/>
    <w:rsid w:val="00AD50EA"/>
    <w:rsid w:val="00B448A6"/>
    <w:rsid w:val="00B70DD2"/>
    <w:rsid w:val="00BD1381"/>
    <w:rsid w:val="00BD1D04"/>
    <w:rsid w:val="00C00A14"/>
    <w:rsid w:val="00C145F0"/>
    <w:rsid w:val="00CB7049"/>
    <w:rsid w:val="00CE1B6B"/>
    <w:rsid w:val="00D074FA"/>
    <w:rsid w:val="00D8088A"/>
    <w:rsid w:val="00DA0DA6"/>
    <w:rsid w:val="00DA345D"/>
    <w:rsid w:val="00DD3870"/>
    <w:rsid w:val="00E03DCF"/>
    <w:rsid w:val="00E65AC0"/>
    <w:rsid w:val="00ED2D40"/>
    <w:rsid w:val="00EF0DF7"/>
    <w:rsid w:val="00EF2EEC"/>
    <w:rsid w:val="00F408AB"/>
    <w:rsid w:val="00F93EA6"/>
    <w:rsid w:val="00FE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6408"/>
    <w:pPr>
      <w:spacing w:after="0" w:line="240" w:lineRule="auto"/>
    </w:pPr>
  </w:style>
  <w:style w:type="table" w:styleId="a5">
    <w:name w:val="Table Grid"/>
    <w:basedOn w:val="a1"/>
    <w:uiPriority w:val="59"/>
    <w:rsid w:val="00493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4FA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D80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A037-B0C3-422B-BF15-14CA0E3D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Molokina</dc:creator>
  <cp:keywords/>
  <dc:description/>
  <cp:lastModifiedBy>Пользователь Windows</cp:lastModifiedBy>
  <cp:revision>16</cp:revision>
  <cp:lastPrinted>2018-01-15T09:09:00Z</cp:lastPrinted>
  <dcterms:created xsi:type="dcterms:W3CDTF">2018-01-12T08:38:00Z</dcterms:created>
  <dcterms:modified xsi:type="dcterms:W3CDTF">2019-01-22T08:49:00Z</dcterms:modified>
</cp:coreProperties>
</file>