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0" w:rsidRDefault="00115990" w:rsidP="00115990">
      <w:pPr>
        <w:pStyle w:val="4"/>
        <w:rPr>
          <w:i w:val="0"/>
          <w:iCs w:val="0"/>
          <w:sz w:val="30"/>
        </w:rPr>
      </w:pPr>
      <w:r>
        <w:rPr>
          <w:i w:val="0"/>
          <w:iCs w:val="0"/>
          <w:sz w:val="30"/>
        </w:rPr>
        <w:t xml:space="preserve">МУНИЦИПАЛЬНЫЙ РАЙОН </w:t>
      </w:r>
    </w:p>
    <w:p w:rsidR="00115990" w:rsidRDefault="00115990" w:rsidP="0011599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«ЖЕЛЕЗНОГОРСКИЙ РАЙОН» КУРСКОЙ ОБЛАСТИ</w:t>
      </w:r>
    </w:p>
    <w:p w:rsidR="00115990" w:rsidRDefault="00115990" w:rsidP="00115990">
      <w:pPr>
        <w:jc w:val="center"/>
        <w:rPr>
          <w:b/>
          <w:bCs/>
          <w:sz w:val="30"/>
        </w:rPr>
      </w:pPr>
    </w:p>
    <w:p w:rsidR="00115990" w:rsidRDefault="00115990" w:rsidP="0011599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АДМИНИСТРАЦИЯ</w:t>
      </w:r>
    </w:p>
    <w:p w:rsidR="00115990" w:rsidRDefault="00115990" w:rsidP="0011599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ЖЕЛЕЗНОГОРСКОГО РАЙОНА КУРСКОЙ ОБЛАСТИ</w:t>
      </w:r>
    </w:p>
    <w:p w:rsidR="00115990" w:rsidRDefault="00115990" w:rsidP="00115990">
      <w:pPr>
        <w:jc w:val="center"/>
        <w:rPr>
          <w:b/>
          <w:bCs/>
          <w:sz w:val="30"/>
        </w:rPr>
      </w:pPr>
    </w:p>
    <w:p w:rsidR="00115990" w:rsidRDefault="00115990" w:rsidP="00115990">
      <w:pPr>
        <w:jc w:val="center"/>
        <w:rPr>
          <w:b/>
          <w:bCs/>
          <w:sz w:val="30"/>
        </w:rPr>
      </w:pPr>
    </w:p>
    <w:p w:rsidR="00115990" w:rsidRDefault="00115990" w:rsidP="0011599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115990" w:rsidRDefault="00115990" w:rsidP="00115990">
      <w:pPr>
        <w:jc w:val="both"/>
        <w:rPr>
          <w:sz w:val="28"/>
        </w:rPr>
      </w:pPr>
    </w:p>
    <w:p w:rsidR="00115990" w:rsidRDefault="00115990" w:rsidP="00115990">
      <w:pPr>
        <w:jc w:val="both"/>
        <w:rPr>
          <w:sz w:val="28"/>
        </w:rPr>
      </w:pPr>
    </w:p>
    <w:p w:rsidR="00115990" w:rsidRDefault="00115990" w:rsidP="00115990">
      <w:pPr>
        <w:jc w:val="both"/>
        <w:rPr>
          <w:sz w:val="28"/>
        </w:rPr>
      </w:pPr>
      <w:r>
        <w:rPr>
          <w:sz w:val="28"/>
        </w:rPr>
        <w:t>от «03» апреля 2018 г. № 247</w:t>
      </w:r>
    </w:p>
    <w:p w:rsidR="00115990" w:rsidRDefault="00115990" w:rsidP="0011599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15990" w:rsidRDefault="00115990" w:rsidP="00115990">
      <w:pPr>
        <w:rPr>
          <w:b/>
          <w:bCs/>
          <w:sz w:val="26"/>
        </w:rPr>
      </w:pPr>
      <w:r>
        <w:rPr>
          <w:b/>
          <w:bCs/>
          <w:sz w:val="26"/>
        </w:rPr>
        <w:t>Об образовании избирательных участков,</w:t>
      </w:r>
    </w:p>
    <w:p w:rsidR="00115990" w:rsidRDefault="00115990" w:rsidP="00115990">
      <w:pPr>
        <w:rPr>
          <w:b/>
          <w:bCs/>
          <w:sz w:val="26"/>
        </w:rPr>
      </w:pPr>
      <w:r>
        <w:rPr>
          <w:b/>
          <w:bCs/>
          <w:sz w:val="26"/>
        </w:rPr>
        <w:t xml:space="preserve">участков референдума для проведения </w:t>
      </w:r>
    </w:p>
    <w:p w:rsidR="00115990" w:rsidRDefault="00115990" w:rsidP="00115990">
      <w:pPr>
        <w:rPr>
          <w:b/>
          <w:bCs/>
          <w:sz w:val="26"/>
        </w:rPr>
      </w:pPr>
      <w:r>
        <w:rPr>
          <w:b/>
          <w:bCs/>
          <w:sz w:val="26"/>
        </w:rPr>
        <w:t>голосования и подсчета голосов избирателей,</w:t>
      </w:r>
    </w:p>
    <w:p w:rsidR="00115990" w:rsidRDefault="00115990" w:rsidP="00115990">
      <w:pPr>
        <w:rPr>
          <w:b/>
          <w:bCs/>
          <w:sz w:val="26"/>
        </w:rPr>
      </w:pPr>
      <w:r>
        <w:rPr>
          <w:b/>
          <w:bCs/>
          <w:sz w:val="26"/>
        </w:rPr>
        <w:t xml:space="preserve">участников референдума на территории </w:t>
      </w:r>
    </w:p>
    <w:p w:rsidR="00115990" w:rsidRDefault="00115990" w:rsidP="00115990">
      <w:pPr>
        <w:rPr>
          <w:b/>
          <w:bCs/>
          <w:sz w:val="28"/>
        </w:rPr>
      </w:pPr>
      <w:proofErr w:type="spellStart"/>
      <w:r>
        <w:rPr>
          <w:b/>
          <w:bCs/>
          <w:sz w:val="26"/>
        </w:rPr>
        <w:t>Железногорского</w:t>
      </w:r>
      <w:proofErr w:type="spellEnd"/>
      <w:r>
        <w:rPr>
          <w:b/>
          <w:bCs/>
          <w:sz w:val="26"/>
        </w:rPr>
        <w:t xml:space="preserve"> района Курской области</w:t>
      </w:r>
    </w:p>
    <w:p w:rsidR="00115990" w:rsidRDefault="00115990" w:rsidP="00115990">
      <w:pPr>
        <w:rPr>
          <w:bCs/>
        </w:rPr>
      </w:pPr>
      <w:r>
        <w:rPr>
          <w:bCs/>
        </w:rPr>
        <w:t xml:space="preserve"> </w:t>
      </w:r>
    </w:p>
    <w:p w:rsidR="00115990" w:rsidRDefault="00115990" w:rsidP="00115990">
      <w:pPr>
        <w:rPr>
          <w:sz w:val="28"/>
        </w:rPr>
      </w:pPr>
    </w:p>
    <w:p w:rsidR="00115990" w:rsidRDefault="00115990" w:rsidP="001159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Руководствуясь статьей 19 Федерального закона от 12 июня 2002 № 67-ФЗ «Об основных гарантиях избирательных прав и права на участие в референдуме граждан Российской Федерации», в соответствии с решением Избирательной комиссии Курской области от 31 марта 2018 года №34/528-6 «Об установлении единой нумерации избирательных участков на территории Курской области», решением территориальной избирательной комиссии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Курской области от 02 апреля</w:t>
      </w:r>
      <w:proofErr w:type="gramEnd"/>
      <w:r>
        <w:rPr>
          <w:sz w:val="26"/>
          <w:szCs w:val="26"/>
        </w:rPr>
        <w:t xml:space="preserve"> 2018 года  №79/429-4 «О согласовании образования избирательных участков на территории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Курской области для проведения голосования и подсчета голосов избирателей на территории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Курской области»,  Администрация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Курской области </w:t>
      </w:r>
    </w:p>
    <w:p w:rsidR="00115990" w:rsidRDefault="00115990" w:rsidP="001159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</w:p>
    <w:p w:rsidR="00115990" w:rsidRDefault="00115990" w:rsidP="00115990">
      <w:pPr>
        <w:jc w:val="both"/>
        <w:rPr>
          <w:sz w:val="26"/>
        </w:rPr>
      </w:pPr>
      <w:r>
        <w:rPr>
          <w:sz w:val="26"/>
        </w:rPr>
        <w:tab/>
        <w:t xml:space="preserve">1. </w:t>
      </w:r>
      <w:r>
        <w:rPr>
          <w:sz w:val="26"/>
          <w:szCs w:val="26"/>
        </w:rPr>
        <w:t>Образовать 27 избирательных участков, участков референдума  сроком на пять лет для проведения голосования и подсчета голосов избирателей, участников референдума на выборах различного уровня</w:t>
      </w:r>
      <w:r>
        <w:rPr>
          <w:sz w:val="26"/>
        </w:rPr>
        <w:t xml:space="preserve"> и референдумах </w:t>
      </w: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Курской области </w:t>
      </w:r>
      <w:r>
        <w:rPr>
          <w:sz w:val="26"/>
        </w:rPr>
        <w:t>(перечень прилагается).</w:t>
      </w:r>
    </w:p>
    <w:p w:rsidR="00115990" w:rsidRDefault="00115990" w:rsidP="00115990">
      <w:pPr>
        <w:jc w:val="both"/>
        <w:rPr>
          <w:sz w:val="26"/>
        </w:rPr>
      </w:pPr>
      <w:r>
        <w:rPr>
          <w:sz w:val="26"/>
        </w:rPr>
        <w:tab/>
        <w:t>2. Предоставить в распоряжение участковых избирательных комиссий помещения для голосования и помещения для размещения участковых избирательных комиссий в соответствии с настоящим постановлением.</w:t>
      </w:r>
    </w:p>
    <w:p w:rsidR="00115990" w:rsidRDefault="00115990" w:rsidP="00115990">
      <w:pPr>
        <w:pStyle w:val="a3"/>
        <w:rPr>
          <w:sz w:val="26"/>
        </w:rPr>
      </w:pPr>
      <w:r>
        <w:rPr>
          <w:sz w:val="26"/>
        </w:rPr>
        <w:tab/>
        <w:t xml:space="preserve">3. Опубликовать перечень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proofErr w:type="spellStart"/>
      <w:r>
        <w:rPr>
          <w:sz w:val="26"/>
        </w:rPr>
        <w:t>Железногорского</w:t>
      </w:r>
      <w:proofErr w:type="spellEnd"/>
      <w:r>
        <w:rPr>
          <w:sz w:val="26"/>
        </w:rPr>
        <w:t xml:space="preserve"> района Курской области в газете «Жизнь района».</w:t>
      </w:r>
    </w:p>
    <w:p w:rsidR="00115990" w:rsidRDefault="00115990" w:rsidP="00115990">
      <w:pPr>
        <w:pStyle w:val="a3"/>
        <w:ind w:firstLine="708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6"/>
        </w:rPr>
        <w:t>Железногорского</w:t>
      </w:r>
      <w:proofErr w:type="spellEnd"/>
      <w:r>
        <w:rPr>
          <w:sz w:val="26"/>
        </w:rPr>
        <w:t xml:space="preserve"> района Т. И. </w:t>
      </w:r>
      <w:proofErr w:type="spellStart"/>
      <w:r>
        <w:rPr>
          <w:sz w:val="26"/>
        </w:rPr>
        <w:t>Овчарову</w:t>
      </w:r>
      <w:proofErr w:type="spellEnd"/>
      <w:r>
        <w:rPr>
          <w:sz w:val="26"/>
        </w:rPr>
        <w:t xml:space="preserve">. </w:t>
      </w:r>
    </w:p>
    <w:p w:rsidR="00115990" w:rsidRDefault="00115990" w:rsidP="00115990">
      <w:pPr>
        <w:pStyle w:val="a3"/>
      </w:pPr>
    </w:p>
    <w:p w:rsidR="00115990" w:rsidRDefault="00115990" w:rsidP="00115990">
      <w:pPr>
        <w:pStyle w:val="a3"/>
        <w:rPr>
          <w:b/>
          <w:bCs/>
          <w:sz w:val="16"/>
        </w:rPr>
      </w:pPr>
    </w:p>
    <w:p w:rsidR="00115990" w:rsidRDefault="00115990" w:rsidP="00115990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 xml:space="preserve">Глава </w:t>
      </w:r>
      <w:proofErr w:type="spellStart"/>
      <w:r>
        <w:rPr>
          <w:b/>
          <w:bCs/>
          <w:sz w:val="26"/>
        </w:rPr>
        <w:t>Железногорского</w:t>
      </w:r>
      <w:proofErr w:type="spellEnd"/>
      <w:r>
        <w:rPr>
          <w:b/>
          <w:bCs/>
          <w:sz w:val="26"/>
        </w:rPr>
        <w:t xml:space="preserve"> района</w:t>
      </w:r>
    </w:p>
    <w:p w:rsidR="00115990" w:rsidRDefault="00115990" w:rsidP="00115990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lastRenderedPageBreak/>
        <w:t>Курской области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 А. Д. Фролков</w:t>
      </w:r>
    </w:p>
    <w:p w:rsidR="00115990" w:rsidRDefault="00115990" w:rsidP="00115990">
      <w:pPr>
        <w:pStyle w:val="5"/>
        <w:keepNext w:val="0"/>
      </w:pPr>
    </w:p>
    <w:p w:rsidR="00115990" w:rsidRDefault="00115990" w:rsidP="00115990">
      <w:pPr>
        <w:pStyle w:val="5"/>
        <w:keepNext w:val="0"/>
      </w:pPr>
    </w:p>
    <w:p w:rsidR="00115990" w:rsidRDefault="00115990" w:rsidP="00115990">
      <w:pPr>
        <w:pStyle w:val="5"/>
        <w:keepNext w:val="0"/>
      </w:pPr>
    </w:p>
    <w:p w:rsidR="00115990" w:rsidRDefault="00115990" w:rsidP="00115990">
      <w:pPr>
        <w:pStyle w:val="5"/>
        <w:keepNext w:val="0"/>
      </w:pPr>
      <w:r>
        <w:t>Приложение к постановлению</w:t>
      </w:r>
    </w:p>
    <w:p w:rsidR="00115990" w:rsidRDefault="00115990" w:rsidP="00115990">
      <w:pPr>
        <w:pStyle w:val="3"/>
        <w:ind w:left="4320" w:firstLine="0"/>
      </w:pPr>
      <w:r>
        <w:t xml:space="preserve">Администрации </w:t>
      </w:r>
      <w:proofErr w:type="spellStart"/>
      <w:r>
        <w:t>Железногорского</w:t>
      </w:r>
      <w:proofErr w:type="spellEnd"/>
      <w:r>
        <w:t xml:space="preserve"> района         Курской области</w:t>
      </w:r>
    </w:p>
    <w:p w:rsidR="00115990" w:rsidRDefault="00115990" w:rsidP="00115990">
      <w:pPr>
        <w:pStyle w:val="3"/>
        <w:ind w:left="4320" w:firstLine="0"/>
      </w:pPr>
      <w:r>
        <w:t>от «03» апреля 2018 г. № 247</w:t>
      </w:r>
    </w:p>
    <w:p w:rsidR="00115990" w:rsidRDefault="00115990" w:rsidP="00115990">
      <w:pPr>
        <w:jc w:val="center"/>
        <w:rPr>
          <w:b/>
          <w:bCs/>
          <w:sz w:val="10"/>
        </w:rPr>
      </w:pPr>
    </w:p>
    <w:p w:rsidR="00115990" w:rsidRDefault="00115990" w:rsidP="00115990">
      <w:pPr>
        <w:pStyle w:val="6"/>
      </w:pPr>
    </w:p>
    <w:p w:rsidR="00115990" w:rsidRDefault="00115990" w:rsidP="00115990">
      <w:pPr>
        <w:pStyle w:val="6"/>
      </w:pPr>
      <w:r>
        <w:t xml:space="preserve">Перечень избирательных участков, участков референдума </w:t>
      </w:r>
    </w:p>
    <w:p w:rsidR="00115990" w:rsidRDefault="00115990" w:rsidP="001159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для проведения голосования и подсчета голосов избирателей, </w:t>
      </w:r>
    </w:p>
    <w:p w:rsidR="00115990" w:rsidRDefault="00115990" w:rsidP="001159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участников референдума</w:t>
      </w:r>
    </w:p>
    <w:p w:rsidR="00115990" w:rsidRDefault="00115990" w:rsidP="00115990">
      <w:pPr>
        <w:jc w:val="center"/>
        <w:rPr>
          <w:b/>
          <w:bCs/>
          <w:sz w:val="20"/>
        </w:rPr>
      </w:pPr>
    </w:p>
    <w:p w:rsidR="00115990" w:rsidRDefault="00115990" w:rsidP="00115990">
      <w:pPr>
        <w:jc w:val="center"/>
        <w:rPr>
          <w:b/>
          <w:bCs/>
          <w:sz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824"/>
        <w:gridCol w:w="2824"/>
        <w:gridCol w:w="2958"/>
        <w:gridCol w:w="1636"/>
      </w:tblGrid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избирательного участка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образование «поселок Магнитный»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lang w:val="en-US"/>
              </w:rPr>
            </w:pPr>
            <w:r>
              <w:t>370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поселок Магнитный, здание МКУ «Магнитный центральный 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поселок Магнитный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7-28-66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образование «</w:t>
            </w:r>
            <w:proofErr w:type="spellStart"/>
            <w:r>
              <w:rPr>
                <w:rFonts w:eastAsiaTheme="minorEastAsia"/>
              </w:rPr>
              <w:t>Андросовский</w:t>
            </w:r>
            <w:proofErr w:type="spellEnd"/>
            <w:r>
              <w:rPr>
                <w:rFonts w:eastAsiaTheme="minorEastAsia"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</w:t>
            </w:r>
            <w:proofErr w:type="spellStart"/>
            <w:r>
              <w:t>Андросово</w:t>
            </w:r>
            <w:proofErr w:type="spellEnd"/>
            <w:r>
              <w:t xml:space="preserve">, здание Администрации </w:t>
            </w:r>
            <w:proofErr w:type="spellStart"/>
            <w:r>
              <w:t>Андросовского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Зорино</w:t>
            </w:r>
            <w:proofErr w:type="spellEnd"/>
            <w:r>
              <w:t xml:space="preserve">, </w:t>
            </w:r>
            <w:proofErr w:type="spellStart"/>
            <w:r>
              <w:t>Хлынино</w:t>
            </w:r>
            <w:proofErr w:type="spellEnd"/>
            <w:r>
              <w:t xml:space="preserve">; села: </w:t>
            </w:r>
            <w:proofErr w:type="spellStart"/>
            <w:r>
              <w:t>Андросово</w:t>
            </w:r>
            <w:proofErr w:type="spellEnd"/>
            <w:r>
              <w:t xml:space="preserve">, </w:t>
            </w:r>
            <w:proofErr w:type="spellStart"/>
            <w:r>
              <w:t>Макарово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7-51-23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</w:t>
            </w:r>
            <w:proofErr w:type="spellStart"/>
            <w:r>
              <w:t>Андросово</w:t>
            </w:r>
            <w:proofErr w:type="spellEnd"/>
            <w:r>
              <w:t>, здание МКУ «</w:t>
            </w:r>
            <w:proofErr w:type="spellStart"/>
            <w:r>
              <w:t>Андросовский</w:t>
            </w:r>
            <w:proofErr w:type="spellEnd"/>
            <w:r>
              <w:t xml:space="preserve"> клуб досуга»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Остапово</w:t>
            </w:r>
            <w:proofErr w:type="spellEnd"/>
            <w:r>
              <w:t>, Солдаты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7-51-21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Веретенинский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</w:t>
            </w:r>
            <w:proofErr w:type="spellStart"/>
            <w:r>
              <w:t>Веретенино</w:t>
            </w:r>
            <w:proofErr w:type="spellEnd"/>
            <w:r>
              <w:t xml:space="preserve">, </w:t>
            </w:r>
            <w:r>
              <w:br/>
              <w:t>здание МКУК  «</w:t>
            </w:r>
            <w:proofErr w:type="spellStart"/>
            <w:r>
              <w:t>Железногорская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  <w:proofErr w:type="spellStart"/>
            <w:r>
              <w:t>им.Н.И.Перовского</w:t>
            </w:r>
            <w:proofErr w:type="spellEnd"/>
            <w:r>
              <w:t xml:space="preserve">», филиал </w:t>
            </w:r>
            <w:proofErr w:type="spellStart"/>
            <w:r>
              <w:t>Веретенинской</w:t>
            </w:r>
            <w:proofErr w:type="spellEnd"/>
            <w:r>
              <w:t xml:space="preserve"> библиотеки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поселки: Горняцкий</w:t>
            </w:r>
            <w:proofErr w:type="gramStart"/>
            <w:r>
              <w:t xml:space="preserve"> ,</w:t>
            </w:r>
            <w:proofErr w:type="gramEnd"/>
            <w:r>
              <w:t xml:space="preserve"> Долгая Щека, Золотой, </w:t>
            </w:r>
            <w:proofErr w:type="spellStart"/>
            <w:r>
              <w:t>Сторж</w:t>
            </w:r>
            <w:proofErr w:type="spellEnd"/>
            <w:r>
              <w:t xml:space="preserve">, Рынок; села: </w:t>
            </w:r>
            <w:proofErr w:type="spellStart"/>
            <w:r>
              <w:t>Веретенино</w:t>
            </w:r>
            <w:proofErr w:type="spellEnd"/>
            <w:r>
              <w:t xml:space="preserve">, </w:t>
            </w:r>
            <w:proofErr w:type="spellStart"/>
            <w:r>
              <w:t>Гнань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rPr>
                <w:sz w:val="26"/>
                <w:szCs w:val="26"/>
              </w:rPr>
              <w:t>7-23-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Волковский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Волково, здание Администрации </w:t>
            </w:r>
            <w:proofErr w:type="spellStart"/>
            <w:r>
              <w:t>Волковского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поселки: </w:t>
            </w:r>
            <w:proofErr w:type="spellStart"/>
            <w:r>
              <w:t>Азаровский</w:t>
            </w:r>
            <w:proofErr w:type="spellEnd"/>
            <w:r>
              <w:t>, Громова Дубрава, Ильинский, Никольский, Озерки, Светлый Дунай; село Волково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9-84-85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Пасерково</w:t>
            </w:r>
            <w:proofErr w:type="spellEnd"/>
            <w:r>
              <w:t>, здание МКУ «</w:t>
            </w:r>
            <w:proofErr w:type="spellStart"/>
            <w:r>
              <w:t>Пасерковский</w:t>
            </w:r>
            <w:proofErr w:type="spellEnd"/>
            <w:r>
              <w:t xml:space="preserve"> сельский </w:t>
            </w:r>
            <w:r>
              <w:lastRenderedPageBreak/>
              <w:t>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lastRenderedPageBreak/>
              <w:t xml:space="preserve">деревни: </w:t>
            </w:r>
            <w:proofErr w:type="spellStart"/>
            <w:r>
              <w:t>Пасерково</w:t>
            </w:r>
            <w:proofErr w:type="spellEnd"/>
            <w:r>
              <w:t xml:space="preserve">, </w:t>
            </w:r>
            <w:proofErr w:type="spellStart"/>
            <w:r>
              <w:t>Рясник</w:t>
            </w:r>
            <w:proofErr w:type="spellEnd"/>
            <w:r>
              <w:t xml:space="preserve">; поселки: </w:t>
            </w:r>
            <w:proofErr w:type="gramStart"/>
            <w:r>
              <w:t>Благовещенский</w:t>
            </w:r>
            <w:proofErr w:type="gramEnd"/>
            <w:r>
              <w:t xml:space="preserve">, </w:t>
            </w:r>
            <w:r>
              <w:lastRenderedPageBreak/>
              <w:t>Георгиевский, Ивановский, Новая Жизнь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0" w:rsidRDefault="00115990">
            <w:pPr>
              <w:pStyle w:val="21"/>
            </w:pPr>
            <w:r>
              <w:lastRenderedPageBreak/>
              <w:t>5-12-49</w:t>
            </w:r>
          </w:p>
          <w:p w:rsidR="00115990" w:rsidRDefault="00115990">
            <w:pPr>
              <w:jc w:val="center"/>
            </w:pP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муниципальное образование «</w:t>
            </w:r>
            <w:proofErr w:type="spellStart"/>
            <w:r>
              <w:rPr>
                <w:b/>
                <w:bCs/>
              </w:rPr>
              <w:t>Городновский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Городное</w:t>
            </w:r>
            <w:proofErr w:type="spellEnd"/>
            <w:r>
              <w:t>, здание МКУ «</w:t>
            </w:r>
            <w:proofErr w:type="spellStart"/>
            <w:r>
              <w:t>Городновский</w:t>
            </w:r>
            <w:proofErr w:type="spellEnd"/>
            <w:r>
              <w:t xml:space="preserve"> центральный 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Городное</w:t>
            </w:r>
            <w:proofErr w:type="spellEnd"/>
            <w:r>
              <w:t xml:space="preserve">, </w:t>
            </w:r>
            <w:proofErr w:type="spellStart"/>
            <w:r>
              <w:t>Коровино</w:t>
            </w:r>
            <w:proofErr w:type="spellEnd"/>
            <w:r>
              <w:t xml:space="preserve">; поселок </w:t>
            </w:r>
            <w:proofErr w:type="spellStart"/>
            <w:r>
              <w:t>Сафрошинский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7-13-11</w:t>
            </w:r>
          </w:p>
        </w:tc>
      </w:tr>
      <w:tr w:rsidR="00115990" w:rsidTr="00115990">
        <w:trPr>
          <w:trHeight w:val="4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деревня Копенки, здание МКУ «</w:t>
            </w:r>
            <w:proofErr w:type="spellStart"/>
            <w:r>
              <w:t>Копенский</w:t>
            </w:r>
            <w:proofErr w:type="spellEnd"/>
            <w:r>
              <w:t xml:space="preserve"> центральный 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Копенки, поселок </w:t>
            </w:r>
            <w:proofErr w:type="spellStart"/>
            <w:r>
              <w:t>Богатыревский</w:t>
            </w:r>
            <w:proofErr w:type="spellEnd"/>
            <w:r>
              <w:t xml:space="preserve">, село </w:t>
            </w:r>
            <w:proofErr w:type="spellStart"/>
            <w:r>
              <w:t>Большебоброво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5-11-47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Кармановский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Карманово, здание Администрации </w:t>
            </w:r>
            <w:proofErr w:type="spellStart"/>
            <w:r>
              <w:t>Кармановского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Воропаево, села: Карманово, </w:t>
            </w:r>
            <w:proofErr w:type="spellStart"/>
            <w:r>
              <w:t>Погорельцево</w:t>
            </w:r>
            <w:proofErr w:type="spellEnd"/>
            <w:r>
              <w:t xml:space="preserve">; поселок Станция </w:t>
            </w:r>
            <w:proofErr w:type="spellStart"/>
            <w:r>
              <w:t>Мицень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7-59-44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10.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379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rPr>
                <w:sz w:val="26"/>
                <w:szCs w:val="26"/>
              </w:rPr>
              <w:t>село Карманово, здание МКУ «</w:t>
            </w:r>
            <w:proofErr w:type="spellStart"/>
            <w:r>
              <w:rPr>
                <w:sz w:val="26"/>
                <w:szCs w:val="26"/>
              </w:rPr>
              <w:t>Кармановский</w:t>
            </w:r>
            <w:proofErr w:type="spellEnd"/>
            <w:r>
              <w:rPr>
                <w:sz w:val="26"/>
                <w:szCs w:val="26"/>
              </w:rPr>
              <w:t xml:space="preserve"> центральный 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Александровка, село </w:t>
            </w:r>
            <w:proofErr w:type="spellStart"/>
            <w:r>
              <w:t>Злобино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7-59-72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Снецкое</w:t>
            </w:r>
            <w:proofErr w:type="spellEnd"/>
            <w:r>
              <w:t>, здание ООО «Дружба»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Мокрыж</w:t>
            </w:r>
            <w:proofErr w:type="spellEnd"/>
            <w:r>
              <w:t xml:space="preserve">, </w:t>
            </w:r>
            <w:proofErr w:type="spellStart"/>
            <w:r>
              <w:t>Снецкое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7-41-44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Линецкий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Линец, здание Администрации </w:t>
            </w:r>
            <w:proofErr w:type="spellStart"/>
            <w:r>
              <w:t>Линецкого</w:t>
            </w:r>
            <w:proofErr w:type="spellEnd"/>
            <w:r>
              <w:t xml:space="preserve"> сельсовета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Журавинка</w:t>
            </w:r>
            <w:proofErr w:type="spellEnd"/>
            <w:r>
              <w:t xml:space="preserve">, </w:t>
            </w:r>
            <w:proofErr w:type="spellStart"/>
            <w:r>
              <w:t>Понизовка</w:t>
            </w:r>
            <w:proofErr w:type="spellEnd"/>
            <w:r>
              <w:t xml:space="preserve">, </w:t>
            </w:r>
            <w:proofErr w:type="spellStart"/>
            <w:r>
              <w:t>Роговинка</w:t>
            </w:r>
            <w:proofErr w:type="spellEnd"/>
            <w:r>
              <w:t xml:space="preserve">, Толстовка, </w:t>
            </w:r>
            <w:proofErr w:type="spellStart"/>
            <w:r>
              <w:t>Трубицыно</w:t>
            </w:r>
            <w:proofErr w:type="spellEnd"/>
            <w:r>
              <w:t xml:space="preserve">; село Линец; хутора: </w:t>
            </w:r>
            <w:proofErr w:type="gramStart"/>
            <w:r>
              <w:t>Веселый</w:t>
            </w:r>
            <w:proofErr w:type="gramEnd"/>
            <w:r>
              <w:t>, Основное, Сотникова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7-44-25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деревня Нижнее Жданово, здание МКУК «</w:t>
            </w:r>
            <w:proofErr w:type="spellStart"/>
            <w:r>
              <w:t>Железногорская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  <w:proofErr w:type="spellStart"/>
            <w:r>
              <w:t>им.Н.И.Перовского</w:t>
            </w:r>
            <w:proofErr w:type="spellEnd"/>
            <w:r>
              <w:t xml:space="preserve">», филиал </w:t>
            </w:r>
            <w:proofErr w:type="spellStart"/>
            <w:r>
              <w:t>Нижнеждановской</w:t>
            </w:r>
            <w:proofErr w:type="spellEnd"/>
            <w:r>
              <w:t xml:space="preserve"> библиотеки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Верхнее Жданово, Калиновка, </w:t>
            </w:r>
            <w:proofErr w:type="spellStart"/>
            <w:r>
              <w:t>Клюшниково</w:t>
            </w:r>
            <w:proofErr w:type="spellEnd"/>
            <w:r>
              <w:t xml:space="preserve">, Нижнее Жданово, </w:t>
            </w:r>
            <w:proofErr w:type="spellStart"/>
            <w:r>
              <w:t>Овсянниково</w:t>
            </w:r>
            <w:proofErr w:type="spellEnd"/>
            <w:r>
              <w:t xml:space="preserve">; хутора: Заречье, Ленина, </w:t>
            </w:r>
            <w:proofErr w:type="spellStart"/>
            <w:r>
              <w:t>Ольшанец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7-54-42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«Михайловский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слобода Михайловка, здание МКОУ «Михайловская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слобода Михайловка, улицы: Калинина, </w:t>
            </w:r>
            <w:proofErr w:type="spellStart"/>
            <w:r>
              <w:t>Луханина</w:t>
            </w:r>
            <w:proofErr w:type="spellEnd"/>
            <w:r>
              <w:t xml:space="preserve">, Молодежная, Пионерская, Строительная, площадь Петровская, переулок Больничный; поселки: Каменец, Зеленый; деревня </w:t>
            </w:r>
            <w:proofErr w:type="spellStart"/>
            <w:r>
              <w:t>Ратманово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7-12-78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слобода Михайловка, </w:t>
            </w:r>
            <w:r>
              <w:lastRenderedPageBreak/>
              <w:t>здание МКОУ «Михайловская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lastRenderedPageBreak/>
              <w:t xml:space="preserve">слобода Михайловка, </w:t>
            </w:r>
            <w:r>
              <w:lastRenderedPageBreak/>
              <w:t xml:space="preserve">улицы: </w:t>
            </w:r>
            <w:proofErr w:type="gramStart"/>
            <w:r>
              <w:t xml:space="preserve">Заречная, Луговая, Мирная, Октябрьская, Первомайская, Петра Молчанова, Рокоссовского, Советская, Урицкого, </w:t>
            </w:r>
            <w:proofErr w:type="spellStart"/>
            <w:r>
              <w:t>Шарова</w:t>
            </w:r>
            <w:proofErr w:type="spellEnd"/>
            <w:r>
              <w:t>, переулок Партизанский; поселок Ленинский; хутор Пески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lastRenderedPageBreak/>
              <w:t>7-14-47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муниципальное образование «</w:t>
            </w:r>
            <w:proofErr w:type="spellStart"/>
            <w:r>
              <w:rPr>
                <w:b/>
                <w:bCs/>
              </w:rPr>
              <w:t>Новоандросовский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поселок </w:t>
            </w:r>
            <w:proofErr w:type="spellStart"/>
            <w:r>
              <w:t>Новоандросово</w:t>
            </w:r>
            <w:proofErr w:type="spellEnd"/>
            <w:r>
              <w:t xml:space="preserve">, здание Администрации </w:t>
            </w:r>
            <w:proofErr w:type="spellStart"/>
            <w:r>
              <w:t>Новоандросовского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поселки: </w:t>
            </w:r>
            <w:proofErr w:type="spellStart"/>
            <w:r>
              <w:t>Лев-Толстовский</w:t>
            </w:r>
            <w:proofErr w:type="spellEnd"/>
            <w:r>
              <w:t xml:space="preserve">, Мартовский, </w:t>
            </w:r>
            <w:proofErr w:type="spellStart"/>
            <w:r>
              <w:t>Новоандросово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7-83-94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Разветьевский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</w:t>
            </w:r>
            <w:proofErr w:type="spellStart"/>
            <w:r>
              <w:t>Разветье</w:t>
            </w:r>
            <w:proofErr w:type="spellEnd"/>
            <w:r>
              <w:t>, здание МКУ «</w:t>
            </w:r>
            <w:proofErr w:type="spellStart"/>
            <w:r>
              <w:t>Разветьевский</w:t>
            </w:r>
            <w:proofErr w:type="spellEnd"/>
            <w:r>
              <w:t xml:space="preserve"> центральный 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поселки: Осинки, Щека; села: </w:t>
            </w:r>
            <w:proofErr w:type="spellStart"/>
            <w:r>
              <w:t>Ажово</w:t>
            </w:r>
            <w:proofErr w:type="spellEnd"/>
            <w:r>
              <w:t xml:space="preserve">, </w:t>
            </w:r>
            <w:proofErr w:type="spellStart"/>
            <w:r>
              <w:t>Разветье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7-56-48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поселок Тепличный, здание МКОУ «</w:t>
            </w:r>
            <w:proofErr w:type="spellStart"/>
            <w:r>
              <w:t>Разветьевская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поселки: Большой остров, Новониколаевский, </w:t>
            </w:r>
            <w:proofErr w:type="spellStart"/>
            <w:r>
              <w:t>Сбородное</w:t>
            </w:r>
            <w:proofErr w:type="spellEnd"/>
            <w:r>
              <w:t>, Тепличный, Уголек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7-56-10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19.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Клишино</w:t>
            </w:r>
            <w:proofErr w:type="spellEnd"/>
            <w:r>
              <w:t>, здание МКОУ «</w:t>
            </w:r>
            <w:proofErr w:type="spellStart"/>
            <w:r>
              <w:t>Клишинская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Клишино</w:t>
            </w:r>
            <w:proofErr w:type="spellEnd"/>
            <w:r>
              <w:t xml:space="preserve">; поселки: Красный, Круглый, Первомайский, Пролетарский; села: </w:t>
            </w:r>
            <w:proofErr w:type="spellStart"/>
            <w:r>
              <w:t>Лубошево</w:t>
            </w:r>
            <w:proofErr w:type="spellEnd"/>
            <w:r>
              <w:t xml:space="preserve">, </w:t>
            </w:r>
            <w:proofErr w:type="spellStart"/>
            <w:r>
              <w:t>Расторог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7-55-22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Рышковский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20.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389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Басово</w:t>
            </w:r>
            <w:proofErr w:type="spellEnd"/>
            <w:r>
              <w:t xml:space="preserve"> – Заречье, административное здание </w:t>
            </w:r>
            <w:proofErr w:type="spellStart"/>
            <w:r>
              <w:t>Рышковского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Басово</w:t>
            </w:r>
            <w:proofErr w:type="spellEnd"/>
            <w:r>
              <w:t xml:space="preserve">, </w:t>
            </w:r>
            <w:proofErr w:type="spellStart"/>
            <w:r>
              <w:t>Басово-Заречье</w:t>
            </w:r>
            <w:proofErr w:type="spellEnd"/>
            <w:r>
              <w:t xml:space="preserve">, Жилино, </w:t>
            </w:r>
            <w:proofErr w:type="spellStart"/>
            <w:r>
              <w:t>Козюлькина</w:t>
            </w:r>
            <w:proofErr w:type="spellEnd"/>
            <w:r>
              <w:t xml:space="preserve">, Комаровка, Колесникова, </w:t>
            </w:r>
            <w:proofErr w:type="spellStart"/>
            <w:r>
              <w:t>Протасово</w:t>
            </w:r>
            <w:proofErr w:type="spellEnd"/>
            <w:r>
              <w:t xml:space="preserve">, Сухарева; село </w:t>
            </w:r>
            <w:proofErr w:type="spellStart"/>
            <w:r>
              <w:t>Шатохино</w:t>
            </w:r>
            <w:proofErr w:type="spellEnd"/>
            <w:r>
              <w:t>; хутор Ясная Поляна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7-54-19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</w:t>
            </w:r>
            <w:proofErr w:type="spellStart"/>
            <w:r>
              <w:t>Рышково</w:t>
            </w:r>
            <w:proofErr w:type="spellEnd"/>
            <w:r>
              <w:t>, здание МКОУ «</w:t>
            </w:r>
            <w:proofErr w:type="spellStart"/>
            <w:r>
              <w:t>Рышковская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Громашовка</w:t>
            </w:r>
            <w:proofErr w:type="spellEnd"/>
            <w:r>
              <w:t xml:space="preserve">; села: </w:t>
            </w:r>
            <w:proofErr w:type="spellStart"/>
            <w:r>
              <w:t>Жидеевка</w:t>
            </w:r>
            <w:proofErr w:type="spellEnd"/>
            <w:r>
              <w:t xml:space="preserve">, Новый </w:t>
            </w:r>
            <w:proofErr w:type="spellStart"/>
            <w:r>
              <w:t>Бузец</w:t>
            </w:r>
            <w:proofErr w:type="spellEnd"/>
            <w:r>
              <w:t xml:space="preserve">, </w:t>
            </w:r>
            <w:proofErr w:type="spellStart"/>
            <w:r>
              <w:t>Рышково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7-32-18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Фоминка, здание </w:t>
            </w:r>
            <w:proofErr w:type="spellStart"/>
            <w:r>
              <w:t>Фоминского</w:t>
            </w:r>
            <w:proofErr w:type="spellEnd"/>
            <w:r>
              <w:t xml:space="preserve"> сельского клуба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деревня Фоминка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7-32-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«</w:t>
            </w:r>
            <w:proofErr w:type="spellStart"/>
            <w:r>
              <w:rPr>
                <w:b/>
                <w:bCs/>
              </w:rPr>
              <w:t>Студенокский</w:t>
            </w:r>
            <w:proofErr w:type="spellEnd"/>
            <w:r>
              <w:rPr>
                <w:b/>
                <w:bCs/>
              </w:rPr>
              <w:t xml:space="preserve">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Студенок</w:t>
            </w:r>
            <w:proofErr w:type="spellEnd"/>
            <w:r>
              <w:t>, здание МКУК «</w:t>
            </w:r>
            <w:proofErr w:type="spellStart"/>
            <w:r>
              <w:t>Железногорский</w:t>
            </w:r>
            <w:proofErr w:type="spellEnd"/>
            <w:r>
              <w:t xml:space="preserve"> районный дом культуры»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деревни: </w:t>
            </w:r>
            <w:proofErr w:type="spellStart"/>
            <w:r>
              <w:t>Погарище</w:t>
            </w:r>
            <w:proofErr w:type="spellEnd"/>
            <w:r>
              <w:t xml:space="preserve">, </w:t>
            </w:r>
            <w:proofErr w:type="spellStart"/>
            <w:r>
              <w:t>Студенок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5-66-68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село </w:t>
            </w:r>
            <w:proofErr w:type="spellStart"/>
            <w:r>
              <w:t>Трояново</w:t>
            </w:r>
            <w:proofErr w:type="spellEnd"/>
            <w:r>
              <w:t xml:space="preserve">,  здание МКОУ «Трояновская </w:t>
            </w:r>
            <w:r>
              <w:lastRenderedPageBreak/>
              <w:t>основная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lastRenderedPageBreak/>
              <w:t xml:space="preserve">поселки: </w:t>
            </w:r>
            <w:proofErr w:type="spellStart"/>
            <w:r>
              <w:t>Гавриловский</w:t>
            </w:r>
            <w:proofErr w:type="spellEnd"/>
            <w:r>
              <w:t xml:space="preserve">, Ольховка; село </w:t>
            </w:r>
            <w:proofErr w:type="spellStart"/>
            <w:r>
              <w:t>Трояново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4-96-61</w:t>
            </w:r>
          </w:p>
        </w:tc>
      </w:tr>
      <w:tr w:rsidR="00115990" w:rsidTr="00115990">
        <w:trPr>
          <w:cantSplit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муниципальное образование «Троицкий сельсовет»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село Троицкое, здание МКОУ «Троицкая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село Троицкое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7-22-36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село Троицкое, здание МКОУ «Троицкая средняя общеобразовательная школа»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spellStart"/>
            <w:r>
              <w:t>Гнездилово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7-22-32</w:t>
            </w:r>
            <w:r>
              <w:rPr>
                <w:lang w:val="en-US"/>
              </w:rPr>
              <w:t xml:space="preserve"> </w:t>
            </w:r>
          </w:p>
        </w:tc>
      </w:tr>
      <w:tr w:rsidR="00115990" w:rsidTr="001159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27.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396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Бузец</w:t>
            </w:r>
            <w:proofErr w:type="spellEnd"/>
            <w:r>
              <w:t xml:space="preserve">, здание </w:t>
            </w:r>
            <w:proofErr w:type="spellStart"/>
            <w:r>
              <w:t>Старобузского</w:t>
            </w:r>
            <w:proofErr w:type="spellEnd"/>
            <w:r>
              <w:t xml:space="preserve"> сельского клуба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 xml:space="preserve">деревня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Бузец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0" w:rsidRDefault="00115990">
            <w:pPr>
              <w:jc w:val="center"/>
            </w:pPr>
            <w:r>
              <w:t>7-22-15</w:t>
            </w:r>
          </w:p>
        </w:tc>
      </w:tr>
    </w:tbl>
    <w:p w:rsidR="00115990" w:rsidRDefault="00115990" w:rsidP="00115990"/>
    <w:p w:rsidR="00C97347" w:rsidRDefault="00C97347"/>
    <w:sectPr w:rsidR="00C97347" w:rsidSect="00C9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90"/>
    <w:rsid w:val="00115990"/>
    <w:rsid w:val="00212450"/>
    <w:rsid w:val="00C9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599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5990"/>
    <w:pPr>
      <w:keepNext/>
      <w:ind w:firstLine="43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15990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115990"/>
    <w:pPr>
      <w:keepNext/>
      <w:widowControl w:val="0"/>
      <w:ind w:firstLine="4321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115990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1599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1599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159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5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1599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115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2019-02-06T09:05:00Z</dcterms:created>
  <dcterms:modified xsi:type="dcterms:W3CDTF">2019-02-06T11:34:00Z</dcterms:modified>
</cp:coreProperties>
</file>