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51" w:rsidRDefault="009C3B68">
      <w:pPr>
        <w:pStyle w:val="20"/>
        <w:shd w:val="clear" w:color="auto" w:fill="auto"/>
        <w:spacing w:after="235" w:line="250" w:lineRule="exact"/>
        <w:ind w:left="60"/>
      </w:pPr>
      <w:r>
        <w:t>ГОДОВОЙ ОТЧЕТ</w:t>
      </w:r>
    </w:p>
    <w:p w:rsidR="00AC1E51" w:rsidRDefault="009C3B68">
      <w:pPr>
        <w:pStyle w:val="20"/>
        <w:shd w:val="clear" w:color="auto" w:fill="auto"/>
        <w:spacing w:after="0" w:line="322" w:lineRule="exact"/>
        <w:ind w:left="60"/>
      </w:pPr>
      <w:r>
        <w:t>о ходе реализации и оценке эффективности муниципальной программы «Развитие средств массовой информации Железногорского района</w:t>
      </w:r>
    </w:p>
    <w:p w:rsidR="00AC1E51" w:rsidRDefault="009C3B68">
      <w:pPr>
        <w:pStyle w:val="20"/>
        <w:shd w:val="clear" w:color="auto" w:fill="auto"/>
        <w:spacing w:after="0" w:line="322" w:lineRule="exact"/>
        <w:ind w:left="60"/>
      </w:pPr>
      <w:r>
        <w:t>Курской области на 2017 -2019 годы и плановый период2020 года»</w:t>
      </w:r>
    </w:p>
    <w:p w:rsidR="00AC1E51" w:rsidRDefault="009C3B68">
      <w:pPr>
        <w:pStyle w:val="20"/>
        <w:shd w:val="clear" w:color="auto" w:fill="auto"/>
        <w:spacing w:after="1477" w:line="322" w:lineRule="exact"/>
        <w:ind w:left="60"/>
      </w:pPr>
      <w:r>
        <w:t>за 2017 год</w:t>
      </w:r>
    </w:p>
    <w:p w:rsidR="00AC1E51" w:rsidRDefault="009C3B68" w:rsidP="009C3B68">
      <w:pPr>
        <w:pStyle w:val="30"/>
        <w:shd w:val="clear" w:color="auto" w:fill="auto"/>
        <w:spacing w:before="0" w:after="14" w:line="200" w:lineRule="exact"/>
        <w:ind w:left="60"/>
        <w:jc w:val="right"/>
      </w:pPr>
      <w:r>
        <w:rPr>
          <w:rStyle w:val="31"/>
        </w:rPr>
        <w:t xml:space="preserve">Ответственный исполнитель        </w:t>
      </w:r>
      <w:r>
        <w:t xml:space="preserve">Муниципальное </w:t>
      </w:r>
      <w:r>
        <w:t>бюджетное учреждение СМИ «Редакция</w:t>
      </w:r>
    </w:p>
    <w:p w:rsidR="00AC1E51" w:rsidRDefault="009C3B68" w:rsidP="009C3B68">
      <w:pPr>
        <w:pStyle w:val="30"/>
        <w:shd w:val="clear" w:color="auto" w:fill="auto"/>
        <w:spacing w:before="0" w:after="2723" w:line="200" w:lineRule="exact"/>
        <w:ind w:right="240"/>
        <w:jc w:val="right"/>
      </w:pPr>
      <w:r>
        <w:t>газеты «Жизнь района»</w:t>
      </w:r>
    </w:p>
    <w:p w:rsidR="00AC1E51" w:rsidRDefault="009C3B68">
      <w:pPr>
        <w:pStyle w:val="40"/>
        <w:shd w:val="clear" w:color="auto" w:fill="auto"/>
        <w:tabs>
          <w:tab w:val="left" w:pos="7020"/>
        </w:tabs>
        <w:spacing w:before="0" w:after="1698" w:line="200" w:lineRule="exact"/>
        <w:ind w:left="60"/>
      </w:pPr>
      <w:r>
        <w:t>Отчетная дата</w:t>
      </w:r>
      <w:r>
        <w:tab/>
        <w:t>12.01.2018года</w:t>
      </w:r>
    </w:p>
    <w:p w:rsidR="00AC1E51" w:rsidRDefault="009C3B68">
      <w:pPr>
        <w:pStyle w:val="40"/>
        <w:shd w:val="clear" w:color="auto" w:fill="auto"/>
        <w:spacing w:before="0" w:after="1218" w:line="200" w:lineRule="exact"/>
        <w:ind w:left="60"/>
      </w:pPr>
      <w:r>
        <w:t>Телефон: 8(471-48) 3-57-78</w:t>
      </w:r>
    </w:p>
    <w:p w:rsidR="00AC1E51" w:rsidRDefault="009C3B68">
      <w:pPr>
        <w:pStyle w:val="40"/>
        <w:shd w:val="clear" w:color="auto" w:fill="auto"/>
        <w:spacing w:before="0" w:after="738" w:line="200" w:lineRule="exact"/>
        <w:ind w:left="60"/>
      </w:pPr>
      <w:r>
        <w:t xml:space="preserve">Адрес электронной почты: </w:t>
      </w:r>
      <w:hyperlink r:id="rId8" w:history="1">
        <w:r>
          <w:rPr>
            <w:rStyle w:val="a3"/>
          </w:rPr>
          <w:t>zhiznraiona@vandex.ru</w:t>
        </w:r>
      </w:hyperlink>
    </w:p>
    <w:p w:rsidR="00AC1E51" w:rsidRDefault="009C3B68">
      <w:pPr>
        <w:pStyle w:val="40"/>
        <w:shd w:val="clear" w:color="auto" w:fill="auto"/>
        <w:tabs>
          <w:tab w:val="right" w:pos="9367"/>
        </w:tabs>
        <w:spacing w:before="0" w:after="0" w:line="200" w:lineRule="exact"/>
        <w:ind w:left="60"/>
        <w:sectPr w:rsidR="00AC1E51">
          <w:type w:val="continuous"/>
          <w:pgSz w:w="11906" w:h="16838"/>
          <w:pgMar w:top="1643" w:right="956" w:bottom="1024" w:left="980" w:header="0" w:footer="3" w:gutter="0"/>
          <w:cols w:space="720"/>
          <w:noEndnote/>
          <w:docGrid w:linePitch="360"/>
        </w:sectPr>
      </w:pPr>
      <w:r>
        <w:t xml:space="preserve">Главный редактор МБУ СМИ </w:t>
      </w:r>
      <w:r>
        <w:t>«Редакция газеты «Жизнь района»</w:t>
      </w:r>
      <w:r>
        <w:tab/>
        <w:t>Е.М.Кондрашова</w:t>
      </w:r>
    </w:p>
    <w:p w:rsidR="00AC1E51" w:rsidRDefault="009C3B68" w:rsidP="009C3B68">
      <w:pPr>
        <w:pStyle w:val="20"/>
        <w:shd w:val="clear" w:color="auto" w:fill="auto"/>
        <w:spacing w:after="0" w:line="322" w:lineRule="exact"/>
        <w:ind w:left="40" w:right="40"/>
      </w:pPr>
      <w:r>
        <w:lastRenderedPageBreak/>
        <w:t>Доклад о ходе реализации и оценке эффективности муниципальной программы «Развитие средств массовой информации Железногорского района Курской области на 2017 -2019 годы и плановый период 2020 года»</w:t>
      </w:r>
    </w:p>
    <w:p w:rsidR="00AC1E51" w:rsidRDefault="009C3B68">
      <w:pPr>
        <w:pStyle w:val="1"/>
        <w:shd w:val="clear" w:color="auto" w:fill="auto"/>
        <w:ind w:left="40" w:firstLine="240"/>
      </w:pPr>
      <w:r>
        <w:t>В рамках исп</w:t>
      </w:r>
      <w:r>
        <w:t>олнения муниципальной программы «Развитие средств массовой</w:t>
      </w:r>
    </w:p>
    <w:p w:rsidR="00AC1E51" w:rsidRDefault="009C3B68" w:rsidP="009C3B68">
      <w:pPr>
        <w:pStyle w:val="1"/>
        <w:shd w:val="clear" w:color="auto" w:fill="auto"/>
        <w:tabs>
          <w:tab w:val="left" w:pos="3016"/>
          <w:tab w:val="left" w:pos="5411"/>
        </w:tabs>
        <w:ind w:left="40" w:right="40"/>
      </w:pPr>
      <w:r>
        <w:t xml:space="preserve">информации Железногорского района Курской области на 2017 -2019 годы и плановый период 2020 года» за 2017 год газетой «Жизнь района» проведено: пресс-конференций – 4, интервью – </w:t>
      </w:r>
      <w:r>
        <w:t>10, выступление спе</w:t>
      </w:r>
      <w:r>
        <w:t xml:space="preserve">циалистов </w:t>
      </w:r>
      <w:r>
        <w:t xml:space="preserve">Администрации Железногорского района Курской области по актуальным вопросам </w:t>
      </w:r>
      <w:r>
        <w:rPr>
          <w:rStyle w:val="1pt"/>
        </w:rPr>
        <w:t xml:space="preserve">– </w:t>
      </w:r>
      <w:r>
        <w:rPr>
          <w:rStyle w:val="1pt"/>
        </w:rPr>
        <w:t>41.</w:t>
      </w:r>
      <w:r>
        <w:t xml:space="preserve"> Кроме того, газета освещала выездные приемы и встречи Главы с гражданами Железногорского района Курской области (9 материалов), официальные выступления Главы Железно</w:t>
      </w:r>
      <w:r>
        <w:t>горского района Курской области –</w:t>
      </w:r>
      <w:r>
        <w:t xml:space="preserve"> 29. МБУ СМИ «Редакция газеты «Жизнь района» подготовлено и размещено на официальном сайте Администрации Железногорского района Курской области 408 информаций, рассказывающих о работе Администрации Железногорского района и </w:t>
      </w:r>
      <w:r>
        <w:t>Администраций муниципальных образований, входящих в состав Железногорского района. Также в газете размещено 79 Решений Представительного собрания Железногорского района Курской области, а также 252 нормативно-правовых актов Администрации Железногорского ра</w:t>
      </w:r>
      <w:r>
        <w:t>йона Курской области, общее количество составляет 739 сообщений за 2017 год.</w:t>
      </w:r>
    </w:p>
    <w:p w:rsidR="00AC1E51" w:rsidRDefault="009C3B68">
      <w:pPr>
        <w:pStyle w:val="1"/>
        <w:shd w:val="clear" w:color="auto" w:fill="auto"/>
        <w:spacing w:after="120"/>
        <w:ind w:left="40" w:right="40" w:firstLine="240"/>
      </w:pPr>
      <w:r>
        <w:t>Все сведения о показателях приведены в годовом отчете в табличном варианте, все денежные средства освоены по состоянию на 01.01.2018года. Выделенные денежные средства на муниципал</w:t>
      </w:r>
      <w:r>
        <w:t>ьную программу «Развитие средств массовой информации Железногорского района Курской области на 2017 -2019 годы и плановый период 2020 года» использованы по назначению.</w:t>
      </w:r>
    </w:p>
    <w:p w:rsidR="00AC1E51" w:rsidRDefault="009C3B68">
      <w:pPr>
        <w:pStyle w:val="1"/>
        <w:shd w:val="clear" w:color="auto" w:fill="auto"/>
        <w:ind w:left="40" w:right="40"/>
      </w:pPr>
      <w:r>
        <w:t>Годовой отчет о ходе реализации и оценки эффективности муниципальной программы и доклада</w:t>
      </w:r>
      <w:r>
        <w:t xml:space="preserve"> о ходе реализации муниципальной программы «Развитие средств массовой информации Железногорского района Курской области на 2017 -2019 годы и плановый период 2020 года», подготовлены в соответствии с разделом X методических указаний по разработке и реализац</w:t>
      </w:r>
      <w:r>
        <w:t>ии муниципальных программ Железногорского района Курской области, утвержденными распоряжением Администрации Железногорского района Курской области № 366-р от 07.09. 2016г., и утвержденной муниципальной программой «Развитие средств массовой информации Желез</w:t>
      </w:r>
      <w:r>
        <w:t>ногорского района Курской области на 2017 -2019 годы и плановый период 2020 года» постановлением №671 от 26.12.2016 года, с (изменениями и дополнениями).</w:t>
      </w:r>
    </w:p>
    <w:p w:rsidR="00AC1E51" w:rsidRDefault="009C3B68">
      <w:pPr>
        <w:pStyle w:val="11"/>
        <w:keepNext/>
        <w:keepLines/>
        <w:shd w:val="clear" w:color="auto" w:fill="auto"/>
        <w:spacing w:after="20" w:line="200" w:lineRule="exact"/>
        <w:ind w:left="160"/>
      </w:pPr>
      <w:bookmarkStart w:id="0" w:name="bookmark0"/>
      <w:r>
        <w:lastRenderedPageBreak/>
        <w:t>Сведения о достижении значений показателей (индикаторов)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379"/>
        <w:gridCol w:w="854"/>
        <w:gridCol w:w="1704"/>
        <w:gridCol w:w="845"/>
        <w:gridCol w:w="994"/>
        <w:gridCol w:w="1709"/>
      </w:tblGrid>
      <w:tr w:rsidR="00AC1E5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after="60" w:line="160" w:lineRule="exact"/>
              <w:ind w:right="120"/>
              <w:jc w:val="right"/>
            </w:pPr>
            <w:r>
              <w:rPr>
                <w:rStyle w:val="8pt0pt"/>
                <w:lang w:val="en-US"/>
              </w:rPr>
              <w:t>N</w:t>
            </w:r>
          </w:p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before="60" w:after="60" w:line="160" w:lineRule="exact"/>
              <w:ind w:right="120"/>
              <w:jc w:val="right"/>
            </w:pPr>
            <w:r>
              <w:rPr>
                <w:rStyle w:val="8pt0pt"/>
              </w:rPr>
              <w:t>п/</w:t>
            </w:r>
          </w:p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before="60" w:line="160" w:lineRule="exact"/>
              <w:ind w:right="120"/>
              <w:jc w:val="right"/>
            </w:pPr>
            <w:r>
              <w:rPr>
                <w:rStyle w:val="8pt0pt"/>
              </w:rPr>
              <w:t>п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8pt0pt"/>
              </w:rPr>
              <w:t>Показатель</w:t>
            </w:r>
          </w:p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8pt0pt"/>
              </w:rPr>
              <w:t>(индикатор)</w:t>
            </w:r>
          </w:p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8pt0pt"/>
              </w:rPr>
              <w:t>(наименование)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after="60" w:line="160" w:lineRule="exact"/>
              <w:jc w:val="center"/>
            </w:pPr>
            <w:r>
              <w:rPr>
                <w:rStyle w:val="8pt0pt"/>
              </w:rPr>
              <w:t>Ед.</w:t>
            </w:r>
          </w:p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before="60" w:after="60" w:line="160" w:lineRule="exact"/>
              <w:jc w:val="center"/>
            </w:pPr>
            <w:r>
              <w:rPr>
                <w:rStyle w:val="8pt0pt"/>
              </w:rPr>
              <w:t>измерени</w:t>
            </w:r>
          </w:p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before="60" w:line="160" w:lineRule="exact"/>
              <w:jc w:val="center"/>
            </w:pPr>
            <w:r>
              <w:rPr>
                <w:rStyle w:val="8pt0pt"/>
              </w:rPr>
              <w:t>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8pt0pt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8pt0pt"/>
              </w:rPr>
              <w:t>Ообоснование отклонений значений показателя (индикатора) на конец отчетного года (при наличии)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960" w:wrap="notBeside" w:vAnchor="text" w:hAnchor="text" w:xAlign="center" w:y="1"/>
            </w:pPr>
          </w:p>
        </w:tc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960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960" w:wrap="notBeside" w:vAnchor="text" w:hAnchor="text" w:xAlign="center" w:y="1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8pt0pt"/>
              </w:rPr>
              <w:t>год,</w:t>
            </w:r>
          </w:p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8pt0pt"/>
              </w:rPr>
              <w:t>предшествующий отчетному 2016г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after="180" w:line="160" w:lineRule="exact"/>
              <w:ind w:left="140"/>
              <w:jc w:val="left"/>
            </w:pPr>
            <w:r>
              <w:rPr>
                <w:rStyle w:val="8pt0pt"/>
              </w:rPr>
              <w:t>отчетный</w:t>
            </w:r>
          </w:p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before="180" w:line="160" w:lineRule="exact"/>
              <w:ind w:left="500"/>
              <w:jc w:val="left"/>
            </w:pPr>
            <w:r>
              <w:rPr>
                <w:rStyle w:val="8pt0pt"/>
              </w:rPr>
              <w:t>год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960" w:wrap="notBeside" w:vAnchor="text" w:hAnchor="text" w:xAlign="center" w:y="1"/>
            </w:pP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960" w:wrap="notBeside" w:vAnchor="text" w:hAnchor="text" w:xAlign="center" w:y="1"/>
            </w:pPr>
          </w:p>
        </w:tc>
        <w:tc>
          <w:tcPr>
            <w:tcW w:w="3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960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960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960" w:wrap="notBeside" w:vAnchor="text" w:hAnchor="text" w:xAlign="center" w:y="1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8pt0pt"/>
              </w:rPr>
              <w:t>План</w:t>
            </w:r>
          </w:p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60" w:lineRule="exact"/>
              <w:ind w:left="40"/>
              <w:jc w:val="left"/>
            </w:pPr>
            <w:r>
              <w:rPr>
                <w:rStyle w:val="8pt0pt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3" w:lineRule="exact"/>
              <w:ind w:left="160"/>
              <w:jc w:val="left"/>
            </w:pPr>
            <w:r>
              <w:rPr>
                <w:rStyle w:val="8pt0pt"/>
              </w:rPr>
              <w:t>Факт</w:t>
            </w:r>
          </w:p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3" w:lineRule="exact"/>
              <w:ind w:left="160"/>
              <w:jc w:val="left"/>
            </w:pPr>
            <w:r>
              <w:rPr>
                <w:rStyle w:val="8pt0pt"/>
              </w:rPr>
              <w:t>на</w:t>
            </w:r>
          </w:p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3" w:lineRule="exact"/>
              <w:ind w:left="160"/>
              <w:jc w:val="left"/>
            </w:pPr>
            <w:r>
              <w:rPr>
                <w:rStyle w:val="8pt0pt"/>
              </w:rPr>
              <w:t>01.01.2018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960" w:wrap="notBeside" w:vAnchor="text" w:hAnchor="text" w:xAlign="center" w:y="1"/>
            </w:pP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60" w:lineRule="exact"/>
              <w:ind w:right="120"/>
              <w:jc w:val="right"/>
            </w:pPr>
            <w:r>
              <w:rPr>
                <w:rStyle w:val="8pt0pt"/>
              </w:rPr>
              <w:t>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urierNew85pt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right="540"/>
              <w:jc w:val="right"/>
            </w:pPr>
            <w:r>
              <w:rPr>
                <w:rStyle w:val="CourierNew85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8pt0pt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CourierNew85pt"/>
              </w:rPr>
              <w:t>7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«Развитие средств массовой информации Железногорского района Курской области на 2017 -2019 годы и</w:t>
            </w:r>
          </w:p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плановый период 2020 года»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8pt0pt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26" w:lineRule="exact"/>
              <w:ind w:left="20"/>
              <w:jc w:val="left"/>
            </w:pPr>
            <w:r>
              <w:rPr>
                <w:rStyle w:val="85pt"/>
              </w:rPr>
              <w:t>Размещение информации на официальном сайте Администрации Железногорского</w:t>
            </w:r>
            <w:r>
              <w:rPr>
                <w:rStyle w:val="85pt"/>
              </w:rPr>
              <w:t xml:space="preserve"> района Курской области в сети Интернет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сообщени</w:t>
            </w:r>
          </w:p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before="60" w:line="170" w:lineRule="exact"/>
              <w:ind w:left="20"/>
              <w:jc w:val="left"/>
            </w:pPr>
            <w:r>
              <w:rPr>
                <w:rStyle w:val="85pt"/>
              </w:rPr>
              <w:t>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520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right="540"/>
              <w:jc w:val="right"/>
            </w:pPr>
            <w:r>
              <w:rPr>
                <w:rStyle w:val="85pt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739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+23%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60"/>
              <w:jc w:val="left"/>
            </w:pPr>
            <w:r>
              <w:rPr>
                <w:rStyle w:val="85pt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35" w:lineRule="exact"/>
              <w:ind w:left="20"/>
              <w:jc w:val="left"/>
            </w:pPr>
            <w:r>
              <w:rPr>
                <w:rStyle w:val="85pt"/>
              </w:rPr>
              <w:t>Проведение мероприятий: пресс-конференции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8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0%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60"/>
              <w:jc w:val="left"/>
            </w:pPr>
            <w:r>
              <w:rPr>
                <w:rStyle w:val="85pt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35" w:lineRule="exact"/>
              <w:ind w:left="20"/>
              <w:jc w:val="left"/>
            </w:pPr>
            <w:r>
              <w:rPr>
                <w:rStyle w:val="85pt"/>
              </w:rPr>
              <w:t>Выездные приемы и встречи с гражданами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85pt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50" w:lineRule="exact"/>
              <w:ind w:left="20"/>
              <w:jc w:val="left"/>
            </w:pPr>
            <w:r>
              <w:rPr>
                <w:rStyle w:val="TrebuchetMS75pt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06" w:lineRule="exact"/>
              <w:ind w:left="20"/>
              <w:jc w:val="left"/>
            </w:pPr>
            <w:r>
              <w:rPr>
                <w:rStyle w:val="85pt"/>
              </w:rPr>
              <w:t>-25%</w:t>
            </w:r>
          </w:p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06" w:lineRule="exact"/>
              <w:ind w:left="20"/>
              <w:jc w:val="left"/>
            </w:pPr>
            <w:r>
              <w:rPr>
                <w:rStyle w:val="85pt"/>
              </w:rPr>
              <w:t>опубликованы все фактические приемы и встречи с гражданами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60"/>
              <w:jc w:val="left"/>
            </w:pPr>
            <w:r>
              <w:rPr>
                <w:rStyle w:val="85pt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30" w:lineRule="exact"/>
              <w:ind w:left="20"/>
              <w:jc w:val="left"/>
            </w:pPr>
            <w:r>
              <w:rPr>
                <w:rStyle w:val="85pt"/>
              </w:rPr>
              <w:t xml:space="preserve">Выступления </w:t>
            </w:r>
            <w:r>
              <w:rPr>
                <w:rStyle w:val="85pt"/>
              </w:rPr>
              <w:t>специалистов Администрации Железногорского района Курской области по актуальным вопросам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85pt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06" w:lineRule="exact"/>
              <w:ind w:left="20"/>
              <w:jc w:val="left"/>
            </w:pPr>
            <w:r>
              <w:rPr>
                <w:rStyle w:val="85pt"/>
              </w:rPr>
              <w:t>-21%</w:t>
            </w:r>
          </w:p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06" w:lineRule="exact"/>
              <w:ind w:left="20"/>
              <w:jc w:val="left"/>
            </w:pPr>
            <w:r>
              <w:rPr>
                <w:rStyle w:val="85pt"/>
              </w:rPr>
              <w:t>Опубликованы все фактические выступления специалистов.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60"/>
              <w:jc w:val="left"/>
            </w:pPr>
            <w:r>
              <w:rPr>
                <w:rStyle w:val="85pt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35" w:lineRule="exact"/>
              <w:ind w:left="20"/>
              <w:jc w:val="left"/>
            </w:pPr>
            <w:r>
              <w:rPr>
                <w:rStyle w:val="85pt"/>
              </w:rPr>
              <w:t>Официальные выступления Главы Железногорского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85pt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+21%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60"/>
              <w:jc w:val="left"/>
            </w:pPr>
            <w:r>
              <w:rPr>
                <w:rStyle w:val="85pt"/>
              </w:rP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интервью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TrebuchetMS13pt"/>
              </w:rPr>
              <w:t>Ьб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-72%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60"/>
              <w:jc w:val="left"/>
            </w:pPr>
            <w:r>
              <w:rPr>
                <w:rStyle w:val="85pt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Издание газетной продукции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экз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62,4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85pt"/>
              </w:rPr>
              <w:t>62,4 тыс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68,4 тыс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06" w:lineRule="exact"/>
              <w:ind w:left="20"/>
              <w:jc w:val="left"/>
            </w:pPr>
            <w:r>
              <w:rPr>
                <w:rStyle w:val="85pt"/>
              </w:rPr>
              <w:t>+ 10%</w:t>
            </w:r>
          </w:p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5pt"/>
              </w:rPr>
              <w:t>Увеличение за счет объма выпускаемых экз.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60"/>
              <w:jc w:val="left"/>
            </w:pPr>
            <w:r>
              <w:rPr>
                <w:rStyle w:val="85pt"/>
              </w:rPr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30" w:lineRule="exact"/>
              <w:ind w:left="20"/>
              <w:jc w:val="left"/>
            </w:pPr>
            <w:r>
              <w:rPr>
                <w:rStyle w:val="85pt"/>
              </w:rPr>
              <w:t>Сохранение количества выпускаемых экземпляров газеты в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экз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62,4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85pt"/>
              </w:rPr>
              <w:t>62,4 тыс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68,4 тыс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06" w:lineRule="exact"/>
              <w:ind w:left="20"/>
              <w:jc w:val="left"/>
            </w:pPr>
            <w:r>
              <w:rPr>
                <w:rStyle w:val="85pt"/>
              </w:rPr>
              <w:t>+10%</w:t>
            </w:r>
          </w:p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06" w:lineRule="exact"/>
              <w:ind w:left="20"/>
              <w:jc w:val="left"/>
            </w:pPr>
            <w:r>
              <w:rPr>
                <w:rStyle w:val="85pt"/>
              </w:rPr>
              <w:t>Увеличение за счет объма выпускаемых</w:t>
            </w:r>
          </w:p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06" w:lineRule="exact"/>
              <w:ind w:left="20"/>
              <w:jc w:val="left"/>
            </w:pPr>
            <w:r>
              <w:rPr>
                <w:rStyle w:val="85pt"/>
              </w:rPr>
              <w:t>экз.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AC1E51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226" w:lineRule="exact"/>
              <w:ind w:left="20"/>
              <w:jc w:val="left"/>
            </w:pPr>
            <w:r>
              <w:rPr>
                <w:rStyle w:val="85pt"/>
              </w:rPr>
              <w:t>Проведение в</w:t>
            </w:r>
            <w:r>
              <w:rPr>
                <w:rStyle w:val="85pt"/>
              </w:rPr>
              <w:t xml:space="preserve"> районном СМИ конкурсов на лучшую публикацию о Железногорском районе Курской области с целью стимулирования стремления журналистов к объективности освещения социально- экономических преобразований и общественных процессов, происходящих в Железногорском рай</w:t>
            </w:r>
            <w:r>
              <w:rPr>
                <w:rStyle w:val="85pt"/>
              </w:rPr>
              <w:t>оне Курской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AC1E51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AC1E51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85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960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+300%</w:t>
            </w:r>
          </w:p>
        </w:tc>
      </w:tr>
    </w:tbl>
    <w:p w:rsidR="00AC1E51" w:rsidRDefault="00AC1E51">
      <w:pPr>
        <w:rPr>
          <w:sz w:val="2"/>
          <w:szCs w:val="2"/>
        </w:rPr>
      </w:pPr>
    </w:p>
    <w:p w:rsidR="00AC1E51" w:rsidRDefault="009C3B68">
      <w:pPr>
        <w:pStyle w:val="50"/>
        <w:shd w:val="clear" w:color="auto" w:fill="auto"/>
        <w:spacing w:before="474" w:line="170" w:lineRule="exact"/>
        <w:ind w:left="500"/>
        <w:sectPr w:rsidR="00AC1E51">
          <w:headerReference w:type="default" r:id="rId9"/>
          <w:pgSz w:w="11906" w:h="16838"/>
          <w:pgMar w:top="1643" w:right="956" w:bottom="1024" w:left="980" w:header="0" w:footer="3" w:gutter="0"/>
          <w:cols w:space="720"/>
          <w:noEndnote/>
          <w:docGrid w:linePitch="360"/>
        </w:sectPr>
      </w:pPr>
      <w:r>
        <w:t>&lt;1&gt; Приводится фактическое значение индикатора или показателя за год, предшествующий отчетному.</w:t>
      </w:r>
    </w:p>
    <w:p w:rsidR="00AC1E51" w:rsidRDefault="009C3B68">
      <w:pPr>
        <w:pStyle w:val="50"/>
        <w:shd w:val="clear" w:color="auto" w:fill="auto"/>
        <w:tabs>
          <w:tab w:val="right" w:pos="14327"/>
        </w:tabs>
        <w:spacing w:before="0" w:line="274" w:lineRule="exact"/>
        <w:ind w:left="7180"/>
        <w:jc w:val="both"/>
      </w:pPr>
      <w:r>
        <w:rPr>
          <w:rStyle w:val="510pt"/>
        </w:rPr>
        <w:lastRenderedPageBreak/>
        <w:t>Отчет</w:t>
      </w:r>
      <w:r>
        <w:rPr>
          <w:rStyle w:val="510pt"/>
        </w:rPr>
        <w:tab/>
      </w:r>
      <w:r>
        <w:t>Таблица 13</w:t>
      </w:r>
    </w:p>
    <w:p w:rsidR="00AC1E51" w:rsidRDefault="009C3B68">
      <w:pPr>
        <w:pStyle w:val="30"/>
        <w:shd w:val="clear" w:color="auto" w:fill="auto"/>
        <w:spacing w:before="0" w:after="5" w:line="274" w:lineRule="exact"/>
        <w:ind w:right="280"/>
      </w:pPr>
      <w:r>
        <w:t xml:space="preserve">об </w:t>
      </w:r>
      <w:r>
        <w:t>использовании бюджетных ассигнований бюджета муниципального образования «Железногорский район» Железногорского района Курской области на реализацию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2981"/>
        <w:gridCol w:w="2894"/>
        <w:gridCol w:w="437"/>
        <w:gridCol w:w="566"/>
        <w:gridCol w:w="566"/>
        <w:gridCol w:w="571"/>
        <w:gridCol w:w="538"/>
        <w:gridCol w:w="1349"/>
        <w:gridCol w:w="1234"/>
        <w:gridCol w:w="1666"/>
      </w:tblGrid>
      <w:tr w:rsidR="00AC1E5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Статус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8pt0pt"/>
              </w:rPr>
              <w:t xml:space="preserve">Наименование муниципальной программы, подпрограммы муниципальной программы, </w:t>
            </w:r>
            <w:r>
              <w:rPr>
                <w:rStyle w:val="8pt0pt"/>
              </w:rPr>
              <w:t>основного мероприятия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26" w:lineRule="exact"/>
              <w:ind w:right="1600"/>
              <w:jc w:val="right"/>
            </w:pPr>
            <w:r>
              <w:rPr>
                <w:rStyle w:val="8pt0pt"/>
              </w:rPr>
              <w:t>Ответственный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26" w:lineRule="exact"/>
              <w:ind w:right="1600"/>
              <w:jc w:val="right"/>
            </w:pPr>
            <w:r>
              <w:rPr>
                <w:rStyle w:val="8pt0pt"/>
              </w:rPr>
              <w:t>исполнитель,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26" w:lineRule="exact"/>
              <w:ind w:right="1600"/>
              <w:jc w:val="right"/>
            </w:pPr>
            <w:r>
              <w:rPr>
                <w:rStyle w:val="8pt0pt"/>
              </w:rPr>
              <w:t>соисполнители,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26" w:lineRule="exact"/>
              <w:ind w:right="1600"/>
              <w:jc w:val="right"/>
            </w:pPr>
            <w:r>
              <w:rPr>
                <w:rStyle w:val="8pt0pt"/>
              </w:rPr>
              <w:t>участники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26" w:lineRule="exact"/>
              <w:ind w:left="320"/>
              <w:jc w:val="left"/>
            </w:pPr>
            <w:r>
              <w:rPr>
                <w:rStyle w:val="8pt0pt"/>
              </w:rPr>
              <w:t>Код бюджетной классификации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Расходы (тыс. рублей), годы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</w:pPr>
          </w:p>
        </w:tc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8pt0pt"/>
              </w:rPr>
              <w:t>ГР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8pt0pt"/>
              </w:rPr>
              <w:t>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Рз Пр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0pt"/>
              </w:rPr>
              <w:t>ВР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8" w:lineRule="exact"/>
              <w:ind w:left="80"/>
              <w:jc w:val="left"/>
            </w:pPr>
            <w:r>
              <w:rPr>
                <w:rStyle w:val="8pt0pt"/>
              </w:rPr>
              <w:t>Код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8" w:lineRule="exact"/>
              <w:ind w:left="80"/>
              <w:jc w:val="left"/>
            </w:pPr>
            <w:r>
              <w:rPr>
                <w:rStyle w:val="8pt0pt0"/>
              </w:rPr>
              <w:t>кос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8" w:lineRule="exact"/>
              <w:ind w:left="80"/>
              <w:jc w:val="left"/>
            </w:pPr>
            <w:r>
              <w:rPr>
                <w:rStyle w:val="8pt0pt0"/>
              </w:rPr>
              <w:t>ГУ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26" w:lineRule="exact"/>
              <w:ind w:left="20"/>
              <w:jc w:val="left"/>
            </w:pPr>
            <w:r>
              <w:rPr>
                <w:rStyle w:val="8pt0pt"/>
              </w:rPr>
              <w:t>сводная бюджетная }оспись, план на 1 января 2017 года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pt0pt"/>
              </w:rPr>
              <w:t>сводная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pt0pt"/>
              </w:rPr>
              <w:t>бюджетная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pt0pt"/>
              </w:rPr>
              <w:t>роспись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pt0pt"/>
              </w:rPr>
              <w:t>на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pt0pt"/>
              </w:rPr>
              <w:t>31.12.2017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</w:pPr>
            <w:r>
              <w:rPr>
                <w:rStyle w:val="8pt0pt"/>
              </w:rPr>
              <w:t>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97" w:lineRule="exact"/>
              <w:ind w:left="20"/>
              <w:jc w:val="left"/>
            </w:pPr>
            <w:r>
              <w:rPr>
                <w:rStyle w:val="8pt0pt"/>
              </w:rPr>
              <w:t>кассовое исполнение на 31.12.2017 года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  <w:ind w:left="840"/>
              <w:jc w:val="left"/>
            </w:pPr>
            <w:r>
              <w:rPr>
                <w:rStyle w:val="8pt0pt0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  <w:ind w:left="960"/>
              <w:jc w:val="left"/>
            </w:pPr>
            <w:r>
              <w:rPr>
                <w:rStyle w:val="8pt0pt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8pt0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  <w:ind w:left="80"/>
              <w:jc w:val="left"/>
            </w:pPr>
            <w:r>
              <w:rPr>
                <w:rStyle w:val="8pt0pt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0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  <w:ind w:right="880"/>
              <w:jc w:val="right"/>
            </w:pPr>
            <w:r>
              <w:rPr>
                <w:rStyle w:val="8pt0pt"/>
              </w:rPr>
              <w:t>10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after="120" w:line="160" w:lineRule="exact"/>
              <w:ind w:left="120"/>
              <w:jc w:val="left"/>
            </w:pPr>
            <w:r>
              <w:rPr>
                <w:rStyle w:val="8pt0pt"/>
              </w:rPr>
              <w:t>Муниципальная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before="120" w:line="160" w:lineRule="exact"/>
              <w:ind w:left="120"/>
              <w:jc w:val="left"/>
            </w:pPr>
            <w:r>
              <w:rPr>
                <w:rStyle w:val="8pt0pt"/>
              </w:rPr>
              <w:t>программа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26" w:lineRule="exact"/>
              <w:ind w:left="40"/>
              <w:jc w:val="left"/>
            </w:pPr>
            <w:r>
              <w:rPr>
                <w:rStyle w:val="85pt"/>
              </w:rPr>
              <w:t>«Развитие средств массовой информации Железногорского района Курской области на 2017 -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51"/>
              </w:tabs>
              <w:spacing w:line="226" w:lineRule="exact"/>
            </w:pPr>
            <w:r>
              <w:rPr>
                <w:rStyle w:val="85pt"/>
              </w:rPr>
              <w:t>годы и плановый период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46"/>
              </w:tabs>
              <w:spacing w:line="226" w:lineRule="exact"/>
            </w:pPr>
            <w:r>
              <w:rPr>
                <w:rStyle w:val="85pt"/>
              </w:rPr>
              <w:t>года»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0pt"/>
              </w:rPr>
              <w:t>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20" w:lineRule="exact"/>
              <w:ind w:right="120"/>
              <w:jc w:val="right"/>
            </w:pPr>
            <w:r>
              <w:rPr>
                <w:rStyle w:val="Corbel6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Corbel6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Corbel6pt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20" w:lineRule="exact"/>
              <w:ind w:left="80"/>
              <w:jc w:val="left"/>
            </w:pPr>
            <w:r>
              <w:rPr>
                <w:rStyle w:val="Corbel6pt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2202,0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85pt"/>
              </w:rPr>
              <w:t>2202.0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70" w:lineRule="exact"/>
              <w:ind w:right="880"/>
              <w:jc w:val="right"/>
            </w:pPr>
            <w:r>
              <w:rPr>
                <w:rStyle w:val="85pt"/>
              </w:rPr>
              <w:t>2199,483.02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85pt"/>
              </w:rPr>
              <w:t>ответственный исполнитель муниципальной программы - Муниципальное бюджетное учреждение СМИ «Редакция газеты «Жизнь района»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Corbel6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Corbel6pt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B68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8" w:lineRule="exact"/>
              <w:rPr>
                <w:rStyle w:val="8pt0pt0"/>
              </w:rPr>
            </w:pPr>
            <w:r>
              <w:rPr>
                <w:rStyle w:val="8pt0pt0"/>
              </w:rPr>
              <w:t>111</w:t>
            </w:r>
          </w:p>
          <w:p w:rsidR="009C3B68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8" w:lineRule="exact"/>
              <w:rPr>
                <w:rStyle w:val="85pt"/>
              </w:rPr>
            </w:pPr>
            <w:r>
              <w:rPr>
                <w:rStyle w:val="85pt"/>
              </w:rPr>
              <w:t>119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8" w:lineRule="exact"/>
            </w:pPr>
            <w:r>
              <w:rPr>
                <w:rStyle w:val="85pt"/>
              </w:rPr>
              <w:t>244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8" w:lineRule="exact"/>
              <w:ind w:left="80"/>
              <w:jc w:val="left"/>
            </w:pPr>
            <w:r>
              <w:rPr>
                <w:rStyle w:val="8pt0pt"/>
              </w:rPr>
              <w:t>211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8" w:lineRule="exact"/>
              <w:ind w:left="80"/>
              <w:jc w:val="left"/>
            </w:pPr>
            <w:r>
              <w:rPr>
                <w:rStyle w:val="8pt0pt"/>
              </w:rPr>
              <w:t>213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8" w:lineRule="exact"/>
              <w:ind w:left="80"/>
              <w:jc w:val="left"/>
            </w:pPr>
            <w:r>
              <w:rPr>
                <w:rStyle w:val="8pt0pt"/>
              </w:rPr>
              <w:t>226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85pt"/>
              </w:rPr>
              <w:t>1223</w:t>
            </w:r>
            <w:r>
              <w:rPr>
                <w:rStyle w:val="85pt"/>
              </w:rPr>
              <w:t>,915.68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85pt"/>
              </w:rPr>
              <w:t>372,038.54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85pt"/>
              </w:rPr>
              <w:t>598.045.78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85pt"/>
              </w:rPr>
              <w:t>1223,791.07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06" w:lineRule="exact"/>
              <w:ind w:left="40"/>
              <w:jc w:val="left"/>
            </w:pPr>
            <w:r>
              <w:rPr>
                <w:rStyle w:val="85pt"/>
              </w:rPr>
              <w:t>369.584.95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06" w:lineRule="exact"/>
              <w:ind w:left="40"/>
              <w:jc w:val="left"/>
            </w:pPr>
            <w:r>
              <w:rPr>
                <w:rStyle w:val="85pt"/>
              </w:rPr>
              <w:t>608,623.98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B68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06" w:lineRule="exact"/>
              <w:rPr>
                <w:rStyle w:val="85pt"/>
              </w:rPr>
            </w:pPr>
            <w:r>
              <w:rPr>
                <w:rStyle w:val="85pt"/>
              </w:rPr>
              <w:t>1223,791.07 369,584.95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5pt"/>
              </w:rPr>
              <w:t>606,</w:t>
            </w:r>
            <w:bookmarkStart w:id="1" w:name="_GoBack"/>
            <w:bookmarkEnd w:id="1"/>
            <w:r>
              <w:rPr>
                <w:rStyle w:val="85pt"/>
              </w:rPr>
              <w:t>107.00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0pt"/>
              </w:rPr>
              <w:t>соисполнитель - отсутствует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Corbel6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Corbel6pt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20" w:lineRule="exact"/>
              <w:ind w:left="80"/>
              <w:jc w:val="left"/>
            </w:pPr>
            <w:r>
              <w:rPr>
                <w:rStyle w:val="Corbel6pt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8" w:lineRule="exact"/>
              <w:ind w:left="120"/>
              <w:jc w:val="left"/>
            </w:pPr>
            <w:r>
              <w:rPr>
                <w:rStyle w:val="85pt"/>
              </w:rPr>
              <w:t>Участник - МБ</w:t>
            </w:r>
            <w:r>
              <w:rPr>
                <w:rStyle w:val="85pt"/>
              </w:rPr>
              <w:t>У СМИ«Редакция газеты «Жизнь района»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Corbel6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20" w:lineRule="exact"/>
              <w:jc w:val="center"/>
            </w:pPr>
            <w:r>
              <w:rPr>
                <w:rStyle w:val="Corbel6pt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20" w:lineRule="exact"/>
              <w:ind w:left="80"/>
              <w:jc w:val="left"/>
            </w:pPr>
            <w:r>
              <w:rPr>
                <w:rStyle w:val="Corbel6pt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0pt"/>
              </w:rPr>
              <w:t>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after="60" w:line="120" w:lineRule="exact"/>
              <w:jc w:val="center"/>
            </w:pPr>
            <w:r>
              <w:rPr>
                <w:rStyle w:val="Corbel6pt"/>
              </w:rPr>
              <w:t>X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before="60" w:line="120" w:lineRule="exact"/>
              <w:jc w:val="center"/>
            </w:pPr>
            <w:r>
              <w:rPr>
                <w:rStyle w:val="Corbel6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after="60" w:line="120" w:lineRule="exact"/>
              <w:jc w:val="center"/>
            </w:pPr>
            <w:r>
              <w:rPr>
                <w:rStyle w:val="Corbel6pt"/>
              </w:rPr>
              <w:t>X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before="60" w:line="120" w:lineRule="exact"/>
              <w:jc w:val="center"/>
            </w:pPr>
            <w:r>
              <w:rPr>
                <w:rStyle w:val="Corbel6pt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after="60" w:line="120" w:lineRule="exact"/>
              <w:ind w:left="80"/>
              <w:jc w:val="left"/>
            </w:pPr>
            <w:r>
              <w:rPr>
                <w:rStyle w:val="Corbel6pt"/>
              </w:rPr>
              <w:t>X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before="60" w:line="120" w:lineRule="exact"/>
              <w:ind w:left="80"/>
              <w:jc w:val="left"/>
            </w:pPr>
            <w:r>
              <w:rPr>
                <w:rStyle w:val="Corbel6pt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rPr>
                <w:rStyle w:val="8pt0pt"/>
              </w:rPr>
              <w:t>Основное мероприятие 1.1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8pt0pt"/>
              </w:rPr>
              <w:t>ответственный исполнитель мероприятия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</w:pPr>
          </w:p>
        </w:tc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02" w:lineRule="exact"/>
              <w:ind w:left="120"/>
              <w:jc w:val="left"/>
            </w:pPr>
            <w:r>
              <w:rPr>
                <w:rStyle w:val="8pt0pt"/>
              </w:rPr>
              <w:t>Подпрограмма "</w:t>
            </w:r>
            <w:r>
              <w:rPr>
                <w:rStyle w:val="8pt0pt"/>
              </w:rPr>
              <w:t xml:space="preserve">Обеспечение реализации муниципальной программы" </w:t>
            </w:r>
            <w:r>
              <w:rPr>
                <w:rStyle w:val="8pt0pt0"/>
              </w:rPr>
              <w:t>&lt;2&gt;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26" w:lineRule="exact"/>
              <w:ind w:right="1600"/>
              <w:jc w:val="right"/>
            </w:pPr>
            <w:r>
              <w:rPr>
                <w:rStyle w:val="8pt0pt"/>
              </w:rPr>
              <w:t>ответственный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26" w:lineRule="exact"/>
              <w:ind w:right="1600"/>
              <w:jc w:val="right"/>
            </w:pPr>
            <w:r>
              <w:rPr>
                <w:rStyle w:val="8pt0pt"/>
              </w:rPr>
              <w:t>исполнитель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8pt0pt"/>
              </w:rPr>
              <w:t>муниципальной</w:t>
            </w:r>
          </w:p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226" w:lineRule="exact"/>
              <w:ind w:right="1600"/>
              <w:jc w:val="right"/>
            </w:pPr>
            <w:r>
              <w:rPr>
                <w:rStyle w:val="8pt0pt"/>
              </w:rPr>
              <w:t>программы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1493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0pt"/>
              </w:rPr>
              <w:t>участник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AC1E51">
            <w:pPr>
              <w:framePr w:w="149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1E51" w:rsidRDefault="009C3B68">
      <w:pPr>
        <w:pStyle w:val="a9"/>
        <w:framePr w:w="14938" w:wrap="notBeside" w:vAnchor="text" w:hAnchor="text" w:xAlign="center" w:y="1"/>
        <w:shd w:val="clear" w:color="auto" w:fill="auto"/>
        <w:ind w:firstLine="0"/>
      </w:pPr>
      <w:r>
        <w:t>&lt;1&gt; Для годового отчета - 31 декабря отчетного года.</w:t>
      </w:r>
    </w:p>
    <w:p w:rsidR="00AC1E51" w:rsidRDefault="009C3B68">
      <w:pPr>
        <w:pStyle w:val="a9"/>
        <w:framePr w:w="14938" w:wrap="notBeside" w:vAnchor="text" w:hAnchor="text" w:xAlign="center" w:y="1"/>
        <w:shd w:val="clear" w:color="auto" w:fill="auto"/>
        <w:ind w:firstLine="0"/>
      </w:pPr>
      <w:r>
        <w:t xml:space="preserve">&lt;2&gt; Под обеспечением реализации муниципальной программы понимается </w:t>
      </w:r>
      <w:r>
        <w:t>деятельность, не направленная на реализацию ведомственных целевых программ, основных мероприятий подпрограмм.</w:t>
      </w:r>
    </w:p>
    <w:p w:rsidR="00AC1E51" w:rsidRDefault="00AC1E51">
      <w:pPr>
        <w:rPr>
          <w:sz w:val="2"/>
          <w:szCs w:val="2"/>
        </w:rPr>
      </w:pPr>
    </w:p>
    <w:p w:rsidR="00AC1E51" w:rsidRDefault="00AC1E51">
      <w:pPr>
        <w:rPr>
          <w:sz w:val="2"/>
          <w:szCs w:val="2"/>
        </w:rPr>
        <w:sectPr w:rsidR="00AC1E51">
          <w:type w:val="continuous"/>
          <w:pgSz w:w="16838" w:h="11906" w:orient="landscape"/>
          <w:pgMar w:top="362" w:right="760" w:bottom="367" w:left="784" w:header="0" w:footer="3" w:gutter="0"/>
          <w:cols w:space="720"/>
          <w:noEndnote/>
          <w:docGrid w:linePitch="360"/>
        </w:sectPr>
      </w:pPr>
    </w:p>
    <w:p w:rsidR="00AC1E51" w:rsidRDefault="009C3B68">
      <w:pPr>
        <w:pStyle w:val="11"/>
        <w:keepNext/>
        <w:keepLines/>
        <w:shd w:val="clear" w:color="auto" w:fill="auto"/>
        <w:spacing w:after="5" w:line="274" w:lineRule="exact"/>
        <w:ind w:left="100"/>
      </w:pPr>
      <w:bookmarkStart w:id="2" w:name="bookmark1"/>
      <w:r>
        <w:lastRenderedPageBreak/>
        <w:t>Информация о расходах федерального бюджета, областного бюджета, местного бюджета и внебюджетных источников на реализацию</w:t>
      </w:r>
      <w:r>
        <w:t xml:space="preserve"> целей муниципальной программы</w:t>
      </w:r>
      <w:bookmarkEnd w:id="2"/>
    </w:p>
    <w:p w:rsidR="00AC1E51" w:rsidRDefault="009C3B68">
      <w:pPr>
        <w:pStyle w:val="22"/>
        <w:framePr w:w="9691" w:wrap="notBeside" w:vAnchor="text" w:hAnchor="text" w:xAlign="center" w:y="1"/>
        <w:shd w:val="clear" w:color="auto" w:fill="auto"/>
        <w:spacing w:line="170" w:lineRule="exact"/>
      </w:pPr>
      <w:r>
        <w:rPr>
          <w:rStyle w:val="23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2155"/>
        <w:gridCol w:w="2563"/>
        <w:gridCol w:w="1344"/>
        <w:gridCol w:w="1618"/>
      </w:tblGrid>
      <w:tr w:rsidR="00AC1E51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Статус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pt0pt"/>
              </w:rPr>
              <w:t>Наименование</w:t>
            </w:r>
          </w:p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pt0pt"/>
              </w:rPr>
              <w:t>муниципальной</w:t>
            </w:r>
          </w:p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pt0pt"/>
              </w:rPr>
              <w:t>программы,</w:t>
            </w:r>
          </w:p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pt0pt"/>
              </w:rPr>
              <w:t>подпрограммы</w:t>
            </w:r>
          </w:p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pt0pt"/>
              </w:rPr>
              <w:t>муниципальной</w:t>
            </w:r>
          </w:p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pt0pt"/>
              </w:rPr>
              <w:t>программы,</w:t>
            </w:r>
          </w:p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pt0pt"/>
              </w:rPr>
              <w:t>основного</w:t>
            </w:r>
          </w:p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8pt0pt"/>
              </w:rPr>
              <w:t>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8pt0pt"/>
              </w:rPr>
              <w:t>Источники</w:t>
            </w:r>
          </w:p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8pt0pt"/>
              </w:rPr>
              <w:t>ресурсного</w:t>
            </w:r>
          </w:p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8pt0pt"/>
              </w:rPr>
              <w:t>обеспечения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8pt0pt"/>
              </w:rPr>
              <w:t>Оценка</w:t>
            </w:r>
          </w:p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8pt0pt"/>
              </w:rPr>
              <w:t>расходов</w:t>
            </w:r>
          </w:p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226" w:lineRule="exact"/>
              <w:ind w:left="20"/>
              <w:jc w:val="left"/>
            </w:pPr>
            <w:r>
              <w:rPr>
                <w:rStyle w:val="85pt"/>
              </w:rPr>
              <w:t>план на 2017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230" w:lineRule="exact"/>
              <w:ind w:left="20"/>
              <w:jc w:val="left"/>
            </w:pPr>
            <w:r>
              <w:rPr>
                <w:rStyle w:val="8pt0pt"/>
              </w:rPr>
              <w:t>Фактические расходы на 31.12.2017 года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5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after="120" w:line="160" w:lineRule="exact"/>
              <w:jc w:val="center"/>
            </w:pPr>
            <w:r>
              <w:rPr>
                <w:rStyle w:val="8pt0pt"/>
              </w:rPr>
              <w:t>Муниципальная</w:t>
            </w:r>
          </w:p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before="120" w:line="160" w:lineRule="exact"/>
              <w:ind w:left="140"/>
              <w:jc w:val="left"/>
            </w:pPr>
            <w:r>
              <w:rPr>
                <w:rStyle w:val="8pt0pt"/>
              </w:rPr>
              <w:t>программа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206" w:lineRule="exact"/>
              <w:ind w:left="20"/>
              <w:jc w:val="left"/>
            </w:pPr>
            <w:r>
              <w:rPr>
                <w:rStyle w:val="85pt"/>
              </w:rPr>
              <w:t>«Развитие средств массовой информации Железногорского района Курской области на 2017 - 2019 годы и плановый период 2020 года»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2202,00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2199,483.02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2202,00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2199,483.02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after="180" w:line="160" w:lineRule="exact"/>
              <w:jc w:val="center"/>
            </w:pPr>
            <w:r>
              <w:rPr>
                <w:rStyle w:val="8pt0pt"/>
              </w:rPr>
              <w:t>внебюджетные</w:t>
            </w:r>
          </w:p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before="180" w:line="160" w:lineRule="exact"/>
              <w:jc w:val="center"/>
            </w:pPr>
            <w:r>
              <w:rPr>
                <w:rStyle w:val="8pt0pt"/>
              </w:rPr>
              <w:t>источники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Подпрограмма 1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8pt0pt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0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0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областной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0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0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after="60" w:line="160" w:lineRule="exact"/>
              <w:jc w:val="left"/>
            </w:pPr>
            <w:r>
              <w:rPr>
                <w:rStyle w:val="8pt0pt"/>
              </w:rPr>
              <w:t>внебюджетные</w:t>
            </w:r>
          </w:p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r>
              <w:rPr>
                <w:rStyle w:val="8pt0pt"/>
              </w:rPr>
              <w:t>источники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691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1E51" w:rsidRDefault="00AC1E51">
      <w:pPr>
        <w:rPr>
          <w:sz w:val="2"/>
          <w:szCs w:val="2"/>
        </w:rPr>
      </w:pPr>
    </w:p>
    <w:p w:rsidR="00AC1E51" w:rsidRDefault="009C3B68">
      <w:pPr>
        <w:pStyle w:val="50"/>
        <w:shd w:val="clear" w:color="auto" w:fill="auto"/>
        <w:spacing w:before="3238" w:line="170" w:lineRule="exact"/>
        <w:ind w:firstLine="480"/>
      </w:pPr>
      <w:r>
        <w:rPr>
          <w:rStyle w:val="58pt0pt"/>
        </w:rPr>
        <w:t xml:space="preserve">&lt;1&gt; </w:t>
      </w:r>
      <w:r>
        <w:t>В соответствии с муниципальной программой.</w:t>
      </w:r>
    </w:p>
    <w:p w:rsidR="00AC1E51" w:rsidRDefault="009C3B68">
      <w:pPr>
        <w:pStyle w:val="50"/>
        <w:shd w:val="clear" w:color="auto" w:fill="auto"/>
        <w:spacing w:before="0" w:line="274" w:lineRule="exact"/>
        <w:ind w:right="580" w:firstLine="480"/>
      </w:pPr>
      <w:r>
        <w:t xml:space="preserve">&lt;2&gt; Кассовые расходы </w:t>
      </w:r>
      <w:r>
        <w:t>федерального бюджета, областного бюджета, местного бюджета, бюджетов поселений Железногорского района Курской области и фактические расходы внебюджетных источников.</w:t>
      </w:r>
    </w:p>
    <w:p w:rsidR="00AC1E51" w:rsidRDefault="009C3B68">
      <w:pPr>
        <w:pStyle w:val="11"/>
        <w:keepNext/>
        <w:keepLines/>
        <w:shd w:val="clear" w:color="auto" w:fill="auto"/>
        <w:spacing w:after="785" w:line="274" w:lineRule="exact"/>
        <w:ind w:right="20"/>
      </w:pPr>
      <w:bookmarkStart w:id="3" w:name="bookmark2"/>
      <w:r>
        <w:lastRenderedPageBreak/>
        <w:t>Отчет о выполнении сводных показателей муниципальных заданий на оказание муниципальных услу</w:t>
      </w:r>
      <w:r>
        <w:t>г муниципальными учреждениями Железногорского района Курской области по муниципальной программе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7"/>
        <w:gridCol w:w="734"/>
        <w:gridCol w:w="859"/>
        <w:gridCol w:w="1339"/>
        <w:gridCol w:w="1344"/>
        <w:gridCol w:w="1502"/>
      </w:tblGrid>
      <w:tr w:rsidR="00AC1E51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8pt0pt"/>
              </w:rPr>
              <w:t>Наименование муниципальной услуги (работы), показателя объема услуги, подпрограммы, основного мероприятия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226" w:lineRule="exact"/>
              <w:ind w:right="540"/>
              <w:jc w:val="right"/>
            </w:pPr>
            <w:r>
              <w:rPr>
                <w:rStyle w:val="8pt0pt"/>
              </w:rPr>
              <w:t>Значение</w:t>
            </w:r>
          </w:p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226" w:lineRule="exact"/>
              <w:ind w:right="540"/>
              <w:jc w:val="right"/>
            </w:pPr>
            <w:r>
              <w:rPr>
                <w:rStyle w:val="8pt0pt"/>
              </w:rPr>
              <w:t>показателя</w:t>
            </w:r>
          </w:p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226" w:lineRule="exact"/>
              <w:ind w:right="540"/>
              <w:jc w:val="right"/>
            </w:pPr>
            <w:r>
              <w:rPr>
                <w:rStyle w:val="8pt0pt"/>
              </w:rPr>
              <w:t>объема</w:t>
            </w:r>
          </w:p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226" w:lineRule="exact"/>
              <w:ind w:right="540"/>
              <w:jc w:val="right"/>
            </w:pPr>
            <w:r>
              <w:rPr>
                <w:rStyle w:val="8pt0pt"/>
              </w:rPr>
              <w:t>услуги</w:t>
            </w:r>
          </w:p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226" w:lineRule="exact"/>
              <w:ind w:right="540"/>
              <w:jc w:val="right"/>
            </w:pPr>
            <w:r>
              <w:rPr>
                <w:rStyle w:val="8pt0pt"/>
              </w:rPr>
              <w:t>(работы)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8pt0pt"/>
              </w:rPr>
              <w:t>Расходы мес</w:t>
            </w:r>
            <w:r>
              <w:rPr>
                <w:rStyle w:val="8pt0pt"/>
              </w:rPr>
              <w:t>тного бюджета на оказание муниципальной услуги(выполнение работы) (тыс. рублей)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4037" w:type="dxa"/>
            <w:tcBorders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160" w:lineRule="exact"/>
              <w:ind w:left="60"/>
              <w:jc w:val="left"/>
            </w:pPr>
            <w:r>
              <w:rPr>
                <w:rStyle w:val="8pt0pt"/>
              </w:rP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факт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8pt0pt"/>
              </w:rPr>
              <w:t>сводная бюджетная роспись на 1 января 2017 года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226" w:lineRule="exact"/>
              <w:ind w:left="20"/>
              <w:jc w:val="left"/>
            </w:pPr>
            <w:r>
              <w:rPr>
                <w:rStyle w:val="8pt0pt"/>
              </w:rPr>
              <w:t>сводная бюджетная роспись на 31 декабря 2017 года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after="120" w:line="160" w:lineRule="exact"/>
              <w:jc w:val="center"/>
            </w:pPr>
            <w:r>
              <w:rPr>
                <w:rStyle w:val="8pt0pt"/>
              </w:rPr>
              <w:t>кассовое</w:t>
            </w:r>
          </w:p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before="120" w:line="168" w:lineRule="exact"/>
            </w:pPr>
            <w:r>
              <w:rPr>
                <w:rStyle w:val="8pt0pt"/>
              </w:rPr>
              <w:t>исполнение на 31.12.2017 года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8pt0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6</w:t>
            </w: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85pt"/>
              </w:rPr>
              <w:t>«Распространение массовой информации в форме печатной продукции»</w:t>
            </w:r>
          </w:p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(Осуществление издательской деятельности)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AC1E51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1E51">
        <w:tblPrEx>
          <w:tblCellMar>
            <w:top w:w="0" w:type="dxa"/>
            <w:bottom w:w="0" w:type="dxa"/>
          </w:tblCellMar>
        </w:tblPrEx>
        <w:trPr>
          <w:trHeight w:hRule="exact" w:val="2155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after="120" w:line="168" w:lineRule="exact"/>
            </w:pPr>
            <w:r>
              <w:rPr>
                <w:rStyle w:val="85pt"/>
              </w:rPr>
              <w:t>Экземпляры газеты ( Кол-во экземпляров издания -52шт, тираж -1200, количество печатных страниц -11, лист печатный - 686400)- план 2017 года</w:t>
            </w:r>
          </w:p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before="120" w:line="168" w:lineRule="exact"/>
              <w:ind w:left="140"/>
              <w:jc w:val="left"/>
            </w:pPr>
            <w:r>
              <w:rPr>
                <w:rStyle w:val="85pt"/>
              </w:rPr>
              <w:t>Экземпляры газеты ( Кол-во экземпляров издания -57шт, тираж -1200, количество печатных страниц-11, лист печатный -752400)- факт 2017 года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170" w:lineRule="exact"/>
              <w:ind w:left="60"/>
              <w:jc w:val="left"/>
            </w:pPr>
            <w:r>
              <w:rPr>
                <w:rStyle w:val="85pt"/>
              </w:rPr>
              <w:t>62,4 тыс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68,4 тыс.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85pt"/>
              </w:rPr>
              <w:t>2202.0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170" w:lineRule="exact"/>
              <w:ind w:left="20"/>
              <w:jc w:val="left"/>
            </w:pPr>
            <w:r>
              <w:rPr>
                <w:rStyle w:val="85pt"/>
              </w:rPr>
              <w:t>2202,0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E51" w:rsidRDefault="009C3B68">
            <w:pPr>
              <w:pStyle w:val="1"/>
              <w:framePr w:w="981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85pt"/>
              </w:rPr>
              <w:t>2199,483.02</w:t>
            </w:r>
          </w:p>
        </w:tc>
      </w:tr>
    </w:tbl>
    <w:p w:rsidR="00AC1E51" w:rsidRDefault="00AC1E51">
      <w:pPr>
        <w:rPr>
          <w:sz w:val="2"/>
          <w:szCs w:val="2"/>
        </w:rPr>
      </w:pPr>
    </w:p>
    <w:p w:rsidR="00AC1E51" w:rsidRDefault="00AC1E51">
      <w:pPr>
        <w:rPr>
          <w:sz w:val="2"/>
          <w:szCs w:val="2"/>
        </w:rPr>
      </w:pPr>
    </w:p>
    <w:sectPr w:rsidR="00AC1E51">
      <w:headerReference w:type="even" r:id="rId10"/>
      <w:headerReference w:type="default" r:id="rId11"/>
      <w:type w:val="continuous"/>
      <w:pgSz w:w="11906" w:h="16838"/>
      <w:pgMar w:top="1987" w:right="990" w:bottom="1526" w:left="1009" w:header="0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68" w:rsidRDefault="009C3B68">
      <w:r>
        <w:separator/>
      </w:r>
    </w:p>
  </w:endnote>
  <w:endnote w:type="continuationSeparator" w:id="0">
    <w:p w:rsidR="009C3B68" w:rsidRDefault="009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68" w:rsidRDefault="009C3B68"/>
  </w:footnote>
  <w:footnote w:type="continuationSeparator" w:id="0">
    <w:p w:rsidR="009C3B68" w:rsidRDefault="009C3B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51" w:rsidRDefault="009C3B6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6041390</wp:posOffset>
              </wp:positionH>
              <wp:positionV relativeFrom="page">
                <wp:posOffset>666115</wp:posOffset>
              </wp:positionV>
              <wp:extent cx="532130" cy="118110"/>
              <wp:effectExtent l="254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E51" w:rsidRDefault="009C3B6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Таблица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5.7pt;margin-top:52.45pt;width:41.9pt;height:9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" filled="f" stroked="f">
              <v:textbox style="mso-fit-shape-to-text:t" inset="0,0,0,0">
                <w:txbxContent>
                  <w:p w:rsidR="00AC1E51" w:rsidRDefault="009C3B6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Таблица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51" w:rsidRDefault="009C3B6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5669915</wp:posOffset>
              </wp:positionH>
              <wp:positionV relativeFrom="page">
                <wp:posOffset>973455</wp:posOffset>
              </wp:positionV>
              <wp:extent cx="490855" cy="116840"/>
              <wp:effectExtent l="2540" t="190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E51" w:rsidRDefault="009C3B6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"/>
                              <w:rFonts w:eastAsia="Trebuchet MS"/>
                            </w:rPr>
                            <w:t xml:space="preserve">Таблица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C3B68">
                            <w:rPr>
                              <w:rStyle w:val="TimesNewRoman"/>
                              <w:rFonts w:eastAsia="Trebuchet MS"/>
                              <w:noProof/>
                            </w:rPr>
                            <w:t>14</w:t>
                          </w:r>
                          <w:r>
                            <w:rPr>
                              <w:rStyle w:val="TimesNewRoman"/>
                              <w:rFonts w:eastAsia="Trebuchet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6.45pt;margin-top:76.65pt;width:38.6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ClrgIAAK0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" filled="f" stroked="f">
              <v:textbox style="mso-fit-shape-to-text:t" inset="0,0,0,0">
                <w:txbxContent>
                  <w:p w:rsidR="00AC1E51" w:rsidRDefault="009C3B6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"/>
                        <w:rFonts w:eastAsia="Trebuchet MS"/>
                      </w:rPr>
                      <w:t xml:space="preserve">Таблица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C3B68">
                      <w:rPr>
                        <w:rStyle w:val="TimesNewRoman"/>
                        <w:rFonts w:eastAsia="Trebuchet MS"/>
                        <w:noProof/>
                      </w:rPr>
                      <w:t>14</w:t>
                    </w:r>
                    <w:r>
                      <w:rPr>
                        <w:rStyle w:val="TimesNewRoman"/>
                        <w:rFonts w:eastAsia="Trebuchet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51" w:rsidRDefault="009C3B6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5669915</wp:posOffset>
              </wp:positionH>
              <wp:positionV relativeFrom="page">
                <wp:posOffset>973455</wp:posOffset>
              </wp:positionV>
              <wp:extent cx="490855" cy="116840"/>
              <wp:effectExtent l="2540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E51" w:rsidRDefault="009C3B6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"/>
                              <w:rFonts w:eastAsia="Trebuchet MS"/>
                            </w:rPr>
                            <w:t xml:space="preserve">Таблица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C3B68">
                            <w:rPr>
                              <w:rStyle w:val="TimesNewRoman"/>
                              <w:rFonts w:eastAsia="Trebuchet MS"/>
                              <w:noProof/>
                            </w:rPr>
                            <w:t>15</w:t>
                          </w:r>
                          <w:r>
                            <w:rPr>
                              <w:rStyle w:val="TimesNewRoman"/>
                              <w:rFonts w:eastAsia="Trebuchet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6.45pt;margin-top:76.65pt;width:38.65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" filled="f" stroked="f">
              <v:textbox style="mso-fit-shape-to-text:t" inset="0,0,0,0">
                <w:txbxContent>
                  <w:p w:rsidR="00AC1E51" w:rsidRDefault="009C3B6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"/>
                        <w:rFonts w:eastAsia="Trebuchet MS"/>
                      </w:rPr>
                      <w:t xml:space="preserve">Таблица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C3B68">
                      <w:rPr>
                        <w:rStyle w:val="TimesNewRoman"/>
                        <w:rFonts w:eastAsia="Trebuchet MS"/>
                        <w:noProof/>
                      </w:rPr>
                      <w:t>15</w:t>
                    </w:r>
                    <w:r>
                      <w:rPr>
                        <w:rStyle w:val="TimesNewRoman"/>
                        <w:rFonts w:eastAsia="Trebuchet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E3796"/>
    <w:multiLevelType w:val="multilevel"/>
    <w:tmpl w:val="895E470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51"/>
    <w:rsid w:val="009C3B68"/>
    <w:rsid w:val="00AC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CourierNew85pt">
    <w:name w:val="Основной текст + Courier New;8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TrebuchetMS75pt">
    <w:name w:val="Основной текст + Trebuchet MS;7;5 pt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rebuchetMS13pt">
    <w:name w:val="Основной текст + Trebuchet MS;13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0pt">
    <w:name w:val="Основной текст (5) + 10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8pt0pt0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Corbel6pt">
    <w:name w:val="Основной текст + Corbel;6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TimesNewRoman">
    <w:name w:val="Колонтитул + Times New Roman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58pt0pt">
    <w:name w:val="Основной текст (5) + 8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8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760" w:after="17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26" w:lineRule="exact"/>
      <w:ind w:firstLine="520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9C3B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3B68"/>
    <w:rPr>
      <w:color w:val="000000"/>
    </w:rPr>
  </w:style>
  <w:style w:type="paragraph" w:styleId="ac">
    <w:name w:val="footer"/>
    <w:basedOn w:val="a"/>
    <w:link w:val="ad"/>
    <w:uiPriority w:val="99"/>
    <w:unhideWhenUsed/>
    <w:rsid w:val="009C3B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3B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CourierNew85pt">
    <w:name w:val="Основной текст + Courier New;8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TrebuchetMS75pt">
    <w:name w:val="Основной текст + Trebuchet MS;7;5 pt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rebuchetMS13pt">
    <w:name w:val="Основной текст + Trebuchet MS;13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0pt">
    <w:name w:val="Основной текст (5) + 10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8pt0pt0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Corbel6pt">
    <w:name w:val="Основной текст + Corbel;6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TimesNewRoman">
    <w:name w:val="Колонтитул + Times New Roman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58pt0pt">
    <w:name w:val="Основной текст (5) + 8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8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760" w:after="17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26" w:lineRule="exact"/>
      <w:ind w:firstLine="520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9C3B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3B68"/>
    <w:rPr>
      <w:color w:val="000000"/>
    </w:rPr>
  </w:style>
  <w:style w:type="paragraph" w:styleId="ac">
    <w:name w:val="footer"/>
    <w:basedOn w:val="a"/>
    <w:link w:val="ad"/>
    <w:uiPriority w:val="99"/>
    <w:unhideWhenUsed/>
    <w:rsid w:val="009C3B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3B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znraiona@v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2018-02-22T05:28:00Z</dcterms:created>
  <dcterms:modified xsi:type="dcterms:W3CDTF">2018-02-22T05:35:00Z</dcterms:modified>
</cp:coreProperties>
</file>