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C" w:rsidRDefault="00C3498C" w:rsidP="00286E58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86E58" w:rsidRPr="00C65D59" w:rsidRDefault="00286E58" w:rsidP="00286E58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>ОТЧЕТ</w:t>
      </w:r>
    </w:p>
    <w:p w:rsidR="00286E58" w:rsidRPr="00C65D59" w:rsidRDefault="00C65D59" w:rsidP="00286E58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>об исполнении подпрограммы №3</w:t>
      </w:r>
    </w:p>
    <w:p w:rsidR="00286E58" w:rsidRPr="00C65D59" w:rsidRDefault="00286E58" w:rsidP="00286E58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«Профилактика терроризма и экстремизма </w:t>
      </w: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>в Железногорском районе Курской области на 201</w:t>
      </w:r>
      <w:r w:rsidR="00C65D59" w:rsidRPr="00C65D59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201</w:t>
      </w:r>
      <w:r w:rsidR="00C65D59" w:rsidRPr="00C65D59"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годы, плановый период до 2020г.»</w:t>
      </w:r>
    </w:p>
    <w:p w:rsidR="00C65D59" w:rsidRPr="00C65D59" w:rsidRDefault="00C65D59" w:rsidP="00286E58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/>
          <w:b/>
          <w:sz w:val="28"/>
          <w:szCs w:val="28"/>
        </w:rPr>
        <w:t xml:space="preserve">муниципальной программы  Железногорского района «Профилактика правонарушений на территории  Железногорского района на  период 2015-2017 годы и плановый период 2020 года»  </w:t>
      </w:r>
    </w:p>
    <w:p w:rsidR="00C65D59" w:rsidRPr="00C65D59" w:rsidRDefault="00C65D59" w:rsidP="0028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59">
        <w:rPr>
          <w:rFonts w:ascii="Times New Roman" w:hAnsi="Times New Roman" w:cs="Times New Roman"/>
          <w:b/>
          <w:sz w:val="28"/>
          <w:szCs w:val="28"/>
        </w:rPr>
        <w:t>Отчетная дата</w:t>
      </w:r>
    </w:p>
    <w:p w:rsidR="00286E58" w:rsidRPr="00286E58" w:rsidRDefault="00C65D59" w:rsidP="00286E58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z w:val="28"/>
          <w:szCs w:val="28"/>
        </w:rPr>
        <w:t xml:space="preserve">на 01.01.2018 года                  </w:t>
      </w:r>
      <w:r w:rsidRPr="00C65D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C3498C" w:rsidRPr="002F7848" w:rsidRDefault="002F7848" w:rsidP="0081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48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</w:p>
    <w:p w:rsidR="00286E58" w:rsidRPr="00463E18" w:rsidRDefault="000D2CF2" w:rsidP="000D2C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sz w:val="28"/>
          <w:szCs w:val="28"/>
        </w:rPr>
        <w:t>П</w:t>
      </w:r>
      <w:r w:rsidR="00463E18" w:rsidRPr="00463E18">
        <w:rPr>
          <w:rStyle w:val="FontStyle22"/>
          <w:sz w:val="28"/>
          <w:szCs w:val="28"/>
        </w:rPr>
        <w:t xml:space="preserve">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этих проявлений и обеспечение стабильного социально-экономического развития </w:t>
      </w:r>
      <w:r w:rsidR="0007705B">
        <w:rPr>
          <w:rStyle w:val="FontStyle22"/>
          <w:sz w:val="28"/>
          <w:szCs w:val="28"/>
        </w:rPr>
        <w:t xml:space="preserve">Железногорского </w:t>
      </w:r>
      <w:r w:rsidR="00463E18" w:rsidRPr="00463E18">
        <w:rPr>
          <w:rStyle w:val="FontStyle22"/>
          <w:sz w:val="28"/>
          <w:szCs w:val="28"/>
        </w:rPr>
        <w:t>района</w:t>
      </w:r>
      <w:r>
        <w:rPr>
          <w:rStyle w:val="FontStyle22"/>
          <w:sz w:val="28"/>
          <w:szCs w:val="28"/>
        </w:rPr>
        <w:t>.</w:t>
      </w:r>
    </w:p>
    <w:p w:rsidR="00286E58" w:rsidRDefault="00286E58" w:rsidP="000D2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8C" w:rsidRPr="00286E58" w:rsidRDefault="00C3498C" w:rsidP="00286E58">
      <w:pPr>
        <w:rPr>
          <w:rFonts w:ascii="Times New Roman" w:hAnsi="Times New Roman" w:cs="Times New Roman"/>
          <w:sz w:val="28"/>
          <w:szCs w:val="28"/>
        </w:rPr>
      </w:pPr>
    </w:p>
    <w:p w:rsidR="00286E58" w:rsidRPr="00286E58" w:rsidRDefault="00C65D59" w:rsidP="00286E58">
      <w:pPr>
        <w:rPr>
          <w:rFonts w:ascii="Times New Roman" w:hAnsi="Times New Roman" w:cs="Times New Roman"/>
          <w:sz w:val="28"/>
          <w:szCs w:val="28"/>
        </w:rPr>
      </w:pPr>
      <w:r w:rsidRPr="00C65D59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C65D5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65D59" w:rsidRPr="00C65D59" w:rsidRDefault="00C65D59" w:rsidP="00C65D59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>Администрация Железногорского района</w:t>
      </w:r>
    </w:p>
    <w:p w:rsidR="00C65D59" w:rsidRPr="00C65D59" w:rsidRDefault="00C65D59" w:rsidP="00C65D59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286E58" w:rsidRDefault="00C65D59" w:rsidP="00286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</w:t>
      </w:r>
      <w:r w:rsidRPr="00C65D59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редс</w:t>
      </w:r>
      <w:r w:rsidRPr="00C65D59">
        <w:rPr>
          <w:rFonts w:ascii="Times New Roman" w:hAnsi="Times New Roman" w:cs="Times New Roman"/>
          <w:sz w:val="20"/>
          <w:szCs w:val="20"/>
        </w:rPr>
        <w:t>твенный 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59" w:rsidRDefault="00C65D59" w:rsidP="00286E58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 xml:space="preserve">консультант инженерно-технического  и </w:t>
      </w:r>
    </w:p>
    <w:p w:rsidR="00C65D59" w:rsidRDefault="00C65D59" w:rsidP="00286E58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 xml:space="preserve">сервисного обслуживания управления аграрной </w:t>
      </w:r>
    </w:p>
    <w:p w:rsidR="00C65D59" w:rsidRDefault="00C65D59" w:rsidP="00286E58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>политики Администрации Железногорского района</w:t>
      </w:r>
    </w:p>
    <w:p w:rsidR="00C65D59" w:rsidRDefault="00C65D59" w:rsidP="00286E58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>Аляев А</w:t>
      </w:r>
      <w:r>
        <w:rPr>
          <w:rFonts w:ascii="Times New Roman" w:hAnsi="Times New Roman" w:cs="Times New Roman"/>
          <w:sz w:val="20"/>
          <w:szCs w:val="20"/>
        </w:rPr>
        <w:t xml:space="preserve">ндрей </w:t>
      </w:r>
      <w:r w:rsidRPr="00C65D59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асильевич</w:t>
      </w:r>
    </w:p>
    <w:p w:rsidR="00C65D59" w:rsidRPr="00C65D59" w:rsidRDefault="00C65D59" w:rsidP="00C65D59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>Телефон 8(47148) 4-38-12</w:t>
      </w:r>
    </w:p>
    <w:p w:rsidR="00C65D59" w:rsidRPr="00C65D59" w:rsidRDefault="00C65D59" w:rsidP="00C65D59">
      <w:pPr>
        <w:rPr>
          <w:rFonts w:ascii="Times New Roman" w:hAnsi="Times New Roman" w:cs="Times New Roman"/>
          <w:sz w:val="20"/>
          <w:szCs w:val="20"/>
        </w:rPr>
      </w:pPr>
      <w:r w:rsidRPr="00C65D59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8" w:history="1">
        <w:r w:rsidRPr="00C65D5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zhelrayon</w:t>
        </w:r>
        <w:r w:rsidRPr="00C65D5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C65D5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65D5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65D5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65D59" w:rsidRDefault="00C65D59" w:rsidP="00286E58">
      <w:pPr>
        <w:rPr>
          <w:rFonts w:ascii="Times New Roman" w:hAnsi="Times New Roman" w:cs="Times New Roman"/>
          <w:sz w:val="20"/>
          <w:szCs w:val="20"/>
        </w:rPr>
      </w:pPr>
    </w:p>
    <w:p w:rsidR="00C65D59" w:rsidRDefault="00C65D59" w:rsidP="00286E58">
      <w:pPr>
        <w:rPr>
          <w:rFonts w:ascii="Times New Roman" w:hAnsi="Times New Roman" w:cs="Times New Roman"/>
          <w:sz w:val="28"/>
          <w:szCs w:val="28"/>
        </w:rPr>
      </w:pPr>
    </w:p>
    <w:p w:rsidR="00463E18" w:rsidRDefault="00463E18" w:rsidP="00286E58">
      <w:pPr>
        <w:rPr>
          <w:rFonts w:ascii="Times New Roman" w:hAnsi="Times New Roman" w:cs="Times New Roman"/>
          <w:sz w:val="28"/>
          <w:szCs w:val="28"/>
        </w:rPr>
      </w:pPr>
    </w:p>
    <w:p w:rsidR="00463E18" w:rsidRDefault="00463E18" w:rsidP="00286E58">
      <w:pPr>
        <w:rPr>
          <w:rFonts w:ascii="Times New Roman" w:hAnsi="Times New Roman" w:cs="Times New Roman"/>
          <w:sz w:val="28"/>
          <w:szCs w:val="28"/>
        </w:rPr>
      </w:pPr>
    </w:p>
    <w:p w:rsidR="00463E18" w:rsidRDefault="00463E18" w:rsidP="00286E58">
      <w:pPr>
        <w:rPr>
          <w:rFonts w:ascii="Times New Roman" w:hAnsi="Times New Roman" w:cs="Times New Roman"/>
          <w:sz w:val="28"/>
          <w:szCs w:val="28"/>
        </w:rPr>
      </w:pPr>
    </w:p>
    <w:p w:rsidR="00463E18" w:rsidRDefault="00463E18" w:rsidP="00286E58">
      <w:pPr>
        <w:rPr>
          <w:rFonts w:ascii="Times New Roman" w:hAnsi="Times New Roman" w:cs="Times New Roman"/>
          <w:sz w:val="28"/>
          <w:szCs w:val="28"/>
        </w:rPr>
      </w:pPr>
    </w:p>
    <w:p w:rsidR="00463E18" w:rsidRPr="00286E58" w:rsidRDefault="00463E18" w:rsidP="00286E58">
      <w:pPr>
        <w:rPr>
          <w:rFonts w:ascii="Times New Roman" w:hAnsi="Times New Roman" w:cs="Times New Roman"/>
          <w:sz w:val="28"/>
          <w:szCs w:val="28"/>
        </w:rPr>
      </w:pPr>
    </w:p>
    <w:p w:rsidR="00286E58" w:rsidRPr="00810618" w:rsidRDefault="00286E58" w:rsidP="00286E58">
      <w:pPr>
        <w:rPr>
          <w:rFonts w:ascii="Times New Roman" w:hAnsi="Times New Roman" w:cs="Times New Roman"/>
          <w:b/>
          <w:sz w:val="28"/>
          <w:szCs w:val="28"/>
        </w:rPr>
      </w:pPr>
    </w:p>
    <w:p w:rsidR="00942842" w:rsidRPr="00463E18" w:rsidRDefault="00942842" w:rsidP="00942842">
      <w:pPr>
        <w:rPr>
          <w:rFonts w:ascii="Times New Roman" w:hAnsi="Times New Roman" w:cs="Times New Roman"/>
        </w:rPr>
      </w:pPr>
      <w:r w:rsidRPr="00463E18">
        <w:rPr>
          <w:rFonts w:ascii="Times New Roman" w:hAnsi="Times New Roman" w:cs="Times New Roman"/>
        </w:rPr>
        <w:t xml:space="preserve">Консультант инженерно-технического             </w:t>
      </w:r>
    </w:p>
    <w:p w:rsidR="00942842" w:rsidRPr="00463E18" w:rsidRDefault="00942842" w:rsidP="00942842">
      <w:pPr>
        <w:rPr>
          <w:rFonts w:ascii="Times New Roman" w:hAnsi="Times New Roman" w:cs="Times New Roman"/>
        </w:rPr>
      </w:pPr>
      <w:r w:rsidRPr="00463E18">
        <w:rPr>
          <w:rFonts w:ascii="Times New Roman" w:hAnsi="Times New Roman" w:cs="Times New Roman"/>
        </w:rPr>
        <w:t xml:space="preserve">и сервисного обслуживания управления </w:t>
      </w:r>
    </w:p>
    <w:p w:rsidR="00942842" w:rsidRPr="00463E18" w:rsidRDefault="00942842" w:rsidP="00942842">
      <w:pPr>
        <w:rPr>
          <w:rFonts w:ascii="Times New Roman" w:hAnsi="Times New Roman" w:cs="Times New Roman"/>
        </w:rPr>
      </w:pPr>
      <w:r w:rsidRPr="00463E18">
        <w:rPr>
          <w:rFonts w:ascii="Times New Roman" w:hAnsi="Times New Roman" w:cs="Times New Roman"/>
        </w:rPr>
        <w:t xml:space="preserve">аграрной политики Администрации </w:t>
      </w:r>
    </w:p>
    <w:p w:rsidR="00942842" w:rsidRPr="00463E18" w:rsidRDefault="00942842" w:rsidP="00942842">
      <w:pPr>
        <w:rPr>
          <w:rFonts w:ascii="Times New Roman" w:hAnsi="Times New Roman" w:cs="Times New Roman"/>
        </w:rPr>
      </w:pPr>
      <w:r w:rsidRPr="00463E18">
        <w:rPr>
          <w:rFonts w:ascii="Times New Roman" w:hAnsi="Times New Roman" w:cs="Times New Roman"/>
        </w:rPr>
        <w:t xml:space="preserve">Железногорского района                                      </w:t>
      </w:r>
      <w:r w:rsidR="00810618" w:rsidRPr="00463E18">
        <w:rPr>
          <w:rFonts w:ascii="Times New Roman" w:hAnsi="Times New Roman" w:cs="Times New Roman"/>
        </w:rPr>
        <w:t xml:space="preserve">        </w:t>
      </w:r>
      <w:r w:rsidR="00463E18">
        <w:rPr>
          <w:rFonts w:ascii="Times New Roman" w:hAnsi="Times New Roman" w:cs="Times New Roman"/>
        </w:rPr>
        <w:t xml:space="preserve">          </w:t>
      </w:r>
      <w:r w:rsidR="00810618" w:rsidRPr="00463E18">
        <w:rPr>
          <w:rFonts w:ascii="Times New Roman" w:hAnsi="Times New Roman" w:cs="Times New Roman"/>
        </w:rPr>
        <w:t xml:space="preserve">    </w:t>
      </w:r>
      <w:r w:rsidRPr="00463E18">
        <w:rPr>
          <w:rFonts w:ascii="Times New Roman" w:hAnsi="Times New Roman" w:cs="Times New Roman"/>
        </w:rPr>
        <w:t xml:space="preserve">                   </w:t>
      </w:r>
      <w:r w:rsidR="00C3498C">
        <w:rPr>
          <w:rFonts w:ascii="Times New Roman" w:hAnsi="Times New Roman" w:cs="Times New Roman"/>
        </w:rPr>
        <w:t xml:space="preserve"> </w:t>
      </w:r>
      <w:r w:rsidRPr="00463E18">
        <w:rPr>
          <w:rFonts w:ascii="Times New Roman" w:hAnsi="Times New Roman" w:cs="Times New Roman"/>
        </w:rPr>
        <w:t xml:space="preserve">  </w:t>
      </w:r>
      <w:r w:rsidR="00C3498C">
        <w:rPr>
          <w:rFonts w:ascii="Times New Roman" w:hAnsi="Times New Roman" w:cs="Times New Roman"/>
        </w:rPr>
        <w:t xml:space="preserve"> </w:t>
      </w:r>
      <w:r w:rsidRPr="00463E18">
        <w:rPr>
          <w:rFonts w:ascii="Times New Roman" w:hAnsi="Times New Roman" w:cs="Times New Roman"/>
        </w:rPr>
        <w:t xml:space="preserve">  А.В. Аляев </w:t>
      </w:r>
    </w:p>
    <w:p w:rsidR="00CB6F24" w:rsidRPr="00810618" w:rsidRDefault="00CB6F24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4"/>
          <w:szCs w:val="24"/>
        </w:rPr>
      </w:pPr>
    </w:p>
    <w:p w:rsidR="00FE2942" w:rsidRDefault="008106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810618">
        <w:rPr>
          <w:sz w:val="24"/>
          <w:szCs w:val="24"/>
        </w:rPr>
        <w:t>Согласовано:</w:t>
      </w:r>
    </w:p>
    <w:p w:rsidR="00463E18" w:rsidRPr="00810618" w:rsidRDefault="00463E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</w:p>
    <w:p w:rsidR="00810618" w:rsidRPr="00463E18" w:rsidRDefault="008106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4"/>
          <w:szCs w:val="24"/>
        </w:rPr>
      </w:pPr>
      <w:r w:rsidRPr="00463E18">
        <w:rPr>
          <w:b w:val="0"/>
          <w:sz w:val="24"/>
          <w:szCs w:val="24"/>
        </w:rPr>
        <w:t xml:space="preserve">И.о. начальника управления финансов                               </w:t>
      </w:r>
      <w:r w:rsidR="00463E18">
        <w:rPr>
          <w:b w:val="0"/>
          <w:sz w:val="24"/>
          <w:szCs w:val="24"/>
        </w:rPr>
        <w:t xml:space="preserve">          </w:t>
      </w:r>
      <w:r w:rsidRPr="00463E18">
        <w:rPr>
          <w:b w:val="0"/>
          <w:sz w:val="24"/>
          <w:szCs w:val="24"/>
        </w:rPr>
        <w:t xml:space="preserve">                 </w:t>
      </w:r>
      <w:r w:rsidR="00C3498C">
        <w:rPr>
          <w:b w:val="0"/>
          <w:sz w:val="24"/>
          <w:szCs w:val="24"/>
        </w:rPr>
        <w:t xml:space="preserve"> </w:t>
      </w:r>
      <w:r w:rsidRPr="00463E18">
        <w:rPr>
          <w:b w:val="0"/>
          <w:sz w:val="24"/>
          <w:szCs w:val="24"/>
        </w:rPr>
        <w:t xml:space="preserve">   Н.В. Шмырева</w:t>
      </w:r>
    </w:p>
    <w:p w:rsidR="00463E18" w:rsidRPr="00463E18" w:rsidRDefault="00463E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4"/>
          <w:szCs w:val="24"/>
        </w:rPr>
      </w:pPr>
    </w:p>
    <w:p w:rsidR="00463E18" w:rsidRPr="00463E18" w:rsidRDefault="00463E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4"/>
          <w:szCs w:val="24"/>
        </w:rPr>
      </w:pPr>
    </w:p>
    <w:p w:rsidR="00A63C5C" w:rsidRPr="00463E18" w:rsidRDefault="008106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4"/>
          <w:szCs w:val="24"/>
        </w:rPr>
      </w:pPr>
      <w:r w:rsidRPr="00463E18">
        <w:rPr>
          <w:b w:val="0"/>
          <w:sz w:val="24"/>
          <w:szCs w:val="24"/>
        </w:rPr>
        <w:t>Начальник отдела по социально-</w:t>
      </w:r>
    </w:p>
    <w:p w:rsidR="00810618" w:rsidRPr="00463E18" w:rsidRDefault="008106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4"/>
          <w:szCs w:val="24"/>
        </w:rPr>
      </w:pPr>
      <w:r w:rsidRPr="00463E18">
        <w:rPr>
          <w:b w:val="0"/>
          <w:sz w:val="24"/>
          <w:szCs w:val="24"/>
        </w:rPr>
        <w:t xml:space="preserve">экономическому развитию и </w:t>
      </w:r>
    </w:p>
    <w:p w:rsidR="00810618" w:rsidRPr="00810618" w:rsidRDefault="00810618" w:rsidP="0081061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463E18">
        <w:rPr>
          <w:b w:val="0"/>
          <w:sz w:val="24"/>
          <w:szCs w:val="24"/>
        </w:rPr>
        <w:t xml:space="preserve">регулированию продовольственного рынка                                                   </w:t>
      </w:r>
      <w:r w:rsidR="00463E18">
        <w:rPr>
          <w:b w:val="0"/>
          <w:sz w:val="24"/>
          <w:szCs w:val="24"/>
        </w:rPr>
        <w:t xml:space="preserve">   </w:t>
      </w:r>
      <w:r w:rsidRPr="00463E18">
        <w:rPr>
          <w:b w:val="0"/>
          <w:sz w:val="24"/>
          <w:szCs w:val="24"/>
        </w:rPr>
        <w:t>Л.В. Алистратова</w:t>
      </w:r>
    </w:p>
    <w:p w:rsidR="00463E18" w:rsidRDefault="00463E18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463E18" w:rsidRDefault="00463E18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2F7848" w:rsidRDefault="002F7848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463E18" w:rsidRDefault="00463E18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A612B7" w:rsidRDefault="00A612B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07705B" w:rsidRPr="00C65D59" w:rsidRDefault="0007705B" w:rsidP="0007705B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подпрограмм</w:t>
      </w:r>
      <w:r w:rsidR="006F35B2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№3</w:t>
      </w:r>
    </w:p>
    <w:p w:rsidR="0007705B" w:rsidRPr="00C65D59" w:rsidRDefault="0007705B" w:rsidP="0007705B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«Профилактика терроризма и экстремизма </w:t>
      </w:r>
      <w:r w:rsidRPr="00C65D59">
        <w:rPr>
          <w:rFonts w:ascii="Times New Roman" w:hAnsi="Times New Roman" w:cs="Times New Roman"/>
          <w:b/>
          <w:spacing w:val="-1"/>
          <w:sz w:val="28"/>
          <w:szCs w:val="28"/>
        </w:rPr>
        <w:t>в Железногорском районе Курской области на 2017 – 2019 годы, плановый период до 2020г.»</w:t>
      </w:r>
    </w:p>
    <w:p w:rsidR="0007705B" w:rsidRDefault="0007705B" w:rsidP="0007705B">
      <w:pPr>
        <w:jc w:val="center"/>
        <w:rPr>
          <w:rFonts w:ascii="Times New Roman" w:hAnsi="Times New Roman"/>
          <w:b/>
          <w:sz w:val="28"/>
          <w:szCs w:val="28"/>
        </w:rPr>
      </w:pPr>
      <w:r w:rsidRPr="00C65D59">
        <w:rPr>
          <w:rFonts w:ascii="Times New Roman" w:hAnsi="Times New Roman"/>
          <w:b/>
          <w:sz w:val="28"/>
          <w:szCs w:val="28"/>
        </w:rPr>
        <w:t xml:space="preserve">муниципальной программы  Железногорского района «Профилактика правонарушений на территории  Железногорского района на  период 2015-2017 годы и плановый период 2020 года»  </w:t>
      </w:r>
    </w:p>
    <w:p w:rsidR="0007705B" w:rsidRPr="0007705B" w:rsidRDefault="0007705B" w:rsidP="00077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05B">
        <w:rPr>
          <w:rFonts w:ascii="Times New Roman" w:hAnsi="Times New Roman" w:cs="Times New Roman"/>
          <w:sz w:val="28"/>
          <w:szCs w:val="28"/>
        </w:rPr>
        <w:t>ОСНОВНОЕ МЕРОПРИЯТИЕ</w:t>
      </w:r>
    </w:p>
    <w:p w:rsidR="000D2CF2" w:rsidRDefault="000D2CF2" w:rsidP="000D2CF2">
      <w:pPr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</w:t>
      </w:r>
      <w:r w:rsidRPr="00463E18">
        <w:rPr>
          <w:rStyle w:val="FontStyle22"/>
          <w:sz w:val="28"/>
          <w:szCs w:val="28"/>
        </w:rPr>
        <w:t xml:space="preserve">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этих проявлений и обеспечение стабильного социально-экономического развития </w:t>
      </w:r>
      <w:r>
        <w:rPr>
          <w:rStyle w:val="FontStyle22"/>
          <w:sz w:val="28"/>
          <w:szCs w:val="28"/>
        </w:rPr>
        <w:t xml:space="preserve">Железногорского </w:t>
      </w:r>
      <w:r w:rsidRPr="00463E18">
        <w:rPr>
          <w:rStyle w:val="FontStyle22"/>
          <w:sz w:val="28"/>
          <w:szCs w:val="28"/>
        </w:rPr>
        <w:t>района</w:t>
      </w:r>
      <w:r>
        <w:rPr>
          <w:rStyle w:val="FontStyle22"/>
          <w:sz w:val="28"/>
          <w:szCs w:val="28"/>
        </w:rPr>
        <w:t>.</w:t>
      </w:r>
    </w:p>
    <w:p w:rsidR="002F7848" w:rsidRPr="00463E18" w:rsidRDefault="002F7848" w:rsidP="000D2C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FA0" w:rsidRPr="00A269F8" w:rsidRDefault="00A269F8" w:rsidP="000D2C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269F8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A269F8">
        <w:rPr>
          <w:rFonts w:ascii="Times New Roman" w:hAnsi="Times New Roman"/>
          <w:sz w:val="26"/>
          <w:szCs w:val="26"/>
        </w:rPr>
        <w:t xml:space="preserve">  Администрации Железногорского района от 10.08.2017г. №577 </w:t>
      </w:r>
      <w:r w:rsidR="00C96D39" w:rsidRPr="00A269F8">
        <w:rPr>
          <w:rFonts w:ascii="Times New Roman" w:hAnsi="Times New Roman" w:cs="Times New Roman"/>
          <w:sz w:val="26"/>
          <w:szCs w:val="26"/>
        </w:rPr>
        <w:t xml:space="preserve">принята </w:t>
      </w:r>
      <w:r w:rsidRPr="00A269F8">
        <w:rPr>
          <w:rFonts w:ascii="Times New Roman" w:hAnsi="Times New Roman" w:cs="Times New Roman"/>
          <w:spacing w:val="-1"/>
          <w:sz w:val="26"/>
          <w:szCs w:val="26"/>
        </w:rPr>
        <w:t>подпрограмм</w:t>
      </w:r>
      <w:r w:rsidR="006F35B2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A269F8">
        <w:rPr>
          <w:rFonts w:ascii="Times New Roman" w:hAnsi="Times New Roman" w:cs="Times New Roman"/>
          <w:spacing w:val="-1"/>
          <w:sz w:val="26"/>
          <w:szCs w:val="26"/>
        </w:rPr>
        <w:t xml:space="preserve"> №3</w:t>
      </w:r>
      <w:r w:rsidRPr="00A269F8">
        <w:rPr>
          <w:rFonts w:ascii="Times New Roman" w:hAnsi="Times New Roman" w:cs="Times New Roman"/>
          <w:sz w:val="26"/>
          <w:szCs w:val="26"/>
        </w:rPr>
        <w:t xml:space="preserve"> </w:t>
      </w:r>
      <w:r w:rsidRPr="00A269F8">
        <w:rPr>
          <w:rFonts w:ascii="Times New Roman" w:hAnsi="Times New Roman" w:cs="Times New Roman"/>
          <w:spacing w:val="-2"/>
          <w:sz w:val="26"/>
          <w:szCs w:val="26"/>
        </w:rPr>
        <w:t xml:space="preserve">«Профилактика терроризма и экстремизма </w:t>
      </w:r>
      <w:r w:rsidRPr="00A269F8">
        <w:rPr>
          <w:rFonts w:ascii="Times New Roman" w:hAnsi="Times New Roman" w:cs="Times New Roman"/>
          <w:spacing w:val="-1"/>
          <w:sz w:val="26"/>
          <w:szCs w:val="26"/>
        </w:rPr>
        <w:t>в Железногорском районе Курской области на 2017 – 2019 годы, плановый период до 2020г.»</w:t>
      </w:r>
      <w:r w:rsidR="00C96D39" w:rsidRPr="00A269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C96D39" w:rsidRPr="00A269F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96D39" w:rsidRPr="00A269F8">
        <w:rPr>
          <w:rFonts w:ascii="Times New Roman" w:hAnsi="Times New Roman" w:cs="Times New Roman"/>
          <w:sz w:val="26"/>
          <w:szCs w:val="26"/>
        </w:rPr>
        <w:t xml:space="preserve"> </w:t>
      </w:r>
      <w:r w:rsidRPr="00A269F8">
        <w:rPr>
          <w:rFonts w:ascii="Times New Roman" w:hAnsi="Times New Roman"/>
          <w:sz w:val="26"/>
          <w:szCs w:val="26"/>
        </w:rPr>
        <w:t>Железногорского района «Профилактика правонарушений на территории  Железногорского района на  период 2015-2017 годы и плановый период 2020 года»</w:t>
      </w:r>
      <w:r w:rsidRPr="00A269F8">
        <w:rPr>
          <w:rFonts w:ascii="Times New Roman" w:hAnsi="Times New Roman"/>
          <w:b/>
          <w:sz w:val="26"/>
          <w:szCs w:val="26"/>
        </w:rPr>
        <w:t xml:space="preserve">  </w:t>
      </w:r>
      <w:r w:rsidR="00C96D39" w:rsidRPr="00A269F8">
        <w:rPr>
          <w:rFonts w:ascii="Times New Roman" w:hAnsi="Times New Roman" w:cs="Times New Roman"/>
          <w:sz w:val="26"/>
          <w:szCs w:val="26"/>
        </w:rPr>
        <w:t>о</w:t>
      </w:r>
      <w:r w:rsidR="008C3FA0" w:rsidRPr="00A269F8">
        <w:rPr>
          <w:rFonts w:ascii="Times New Roman" w:hAnsi="Times New Roman" w:cs="Times New Roman"/>
          <w:sz w:val="26"/>
          <w:szCs w:val="26"/>
        </w:rPr>
        <w:t>сновными задачами АТК являются:</w:t>
      </w:r>
    </w:p>
    <w:p w:rsidR="00A269F8" w:rsidRPr="00A269F8" w:rsidRDefault="00A269F8" w:rsidP="000D2CF2">
      <w:pPr>
        <w:shd w:val="clear" w:color="auto" w:fill="FFFFFF"/>
        <w:tabs>
          <w:tab w:val="left" w:pos="326"/>
        </w:tabs>
        <w:ind w:right="39" w:firstLine="567"/>
        <w:jc w:val="both"/>
        <w:rPr>
          <w:rFonts w:ascii="Times New Roman" w:hAnsi="Times New Roman"/>
          <w:sz w:val="26"/>
          <w:szCs w:val="26"/>
        </w:rPr>
      </w:pPr>
      <w:r w:rsidRPr="00A269F8">
        <w:rPr>
          <w:rFonts w:ascii="Times New Roman" w:hAnsi="Times New Roman"/>
          <w:sz w:val="26"/>
          <w:szCs w:val="26"/>
        </w:rPr>
        <w:t>совершенствование системы профилактических мер антитеррористической и антиэкстремистской направленности;</w:t>
      </w:r>
    </w:p>
    <w:p w:rsidR="000D2CF2" w:rsidRDefault="00A269F8" w:rsidP="000D2CF2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A269F8">
        <w:rPr>
          <w:rFonts w:ascii="Times New Roman" w:hAnsi="Times New Roman"/>
          <w:spacing w:val="-6"/>
          <w:sz w:val="26"/>
          <w:szCs w:val="26"/>
        </w:rPr>
        <w:t xml:space="preserve">предупреждение террористических и экстремистских </w:t>
      </w:r>
      <w:r w:rsidRPr="00A269F8">
        <w:rPr>
          <w:rFonts w:ascii="Times New Roman" w:hAnsi="Times New Roman"/>
          <w:sz w:val="26"/>
          <w:szCs w:val="26"/>
        </w:rPr>
        <w:t xml:space="preserve">проявлений на территории </w:t>
      </w:r>
      <w:r w:rsidRPr="00A269F8">
        <w:rPr>
          <w:rFonts w:ascii="Times New Roman" w:hAnsi="Times New Roman"/>
          <w:spacing w:val="-2"/>
          <w:sz w:val="26"/>
          <w:szCs w:val="26"/>
        </w:rPr>
        <w:t xml:space="preserve">Железногорского </w:t>
      </w:r>
      <w:r w:rsidRPr="00A269F8">
        <w:rPr>
          <w:rFonts w:ascii="Times New Roman" w:hAnsi="Times New Roman"/>
          <w:sz w:val="26"/>
          <w:szCs w:val="26"/>
        </w:rPr>
        <w:t xml:space="preserve">района; </w:t>
      </w:r>
    </w:p>
    <w:p w:rsidR="000D2CF2" w:rsidRDefault="00A269F8" w:rsidP="000D2CF2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A269F8">
        <w:rPr>
          <w:rFonts w:ascii="Times New Roman" w:hAnsi="Times New Roman"/>
          <w:sz w:val="26"/>
          <w:szCs w:val="26"/>
        </w:rPr>
        <w:t xml:space="preserve">укрепление межнационального согласия; </w:t>
      </w:r>
    </w:p>
    <w:p w:rsidR="000D2CF2" w:rsidRDefault="00A269F8" w:rsidP="000D2CF2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A269F8">
        <w:rPr>
          <w:rFonts w:ascii="Times New Roman" w:hAnsi="Times New Roman"/>
          <w:spacing w:val="-4"/>
          <w:sz w:val="26"/>
          <w:szCs w:val="26"/>
        </w:rPr>
        <w:t xml:space="preserve">достижение взаимопонимания и взаимного уважения </w:t>
      </w:r>
      <w:r w:rsidRPr="00A269F8">
        <w:rPr>
          <w:rFonts w:ascii="Times New Roman" w:hAnsi="Times New Roman"/>
          <w:sz w:val="26"/>
          <w:szCs w:val="26"/>
        </w:rPr>
        <w:t xml:space="preserve">в вопросах межэтнического и межкультурного сотрудничества; </w:t>
      </w:r>
    </w:p>
    <w:p w:rsidR="00A269F8" w:rsidRPr="00A269F8" w:rsidRDefault="001A4B42" w:rsidP="000D2CF2">
      <w:pPr>
        <w:shd w:val="clear" w:color="auto" w:fill="FFFFFF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269F8" w:rsidRPr="00A269F8">
        <w:rPr>
          <w:rFonts w:ascii="Times New Roman" w:hAnsi="Times New Roman"/>
          <w:sz w:val="26"/>
          <w:szCs w:val="26"/>
        </w:rPr>
        <w:t>странение недостатков</w:t>
      </w:r>
      <w:r w:rsidR="00A269F8">
        <w:rPr>
          <w:rFonts w:ascii="Times New Roman" w:hAnsi="Times New Roman"/>
          <w:sz w:val="26"/>
          <w:szCs w:val="26"/>
        </w:rPr>
        <w:t xml:space="preserve"> в соответствии с </w:t>
      </w:r>
      <w:r w:rsidR="00A269F8" w:rsidRPr="00A269F8">
        <w:rPr>
          <w:rFonts w:ascii="Times New Roman" w:hAnsi="Times New Roman"/>
          <w:sz w:val="26"/>
          <w:szCs w:val="26"/>
        </w:rPr>
        <w:t xml:space="preserve"> </w:t>
      </w:r>
      <w:r w:rsidR="00A269F8" w:rsidRPr="00A269F8">
        <w:rPr>
          <w:rStyle w:val="2"/>
          <w:rFonts w:eastAsia="Arial Unicode MS"/>
          <w:sz w:val="26"/>
          <w:szCs w:val="26"/>
        </w:rPr>
        <w:t>Постановлением Правительства РФ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A269F8" w:rsidRPr="00A269F8">
        <w:rPr>
          <w:rFonts w:ascii="Times New Roman" w:hAnsi="Times New Roman"/>
          <w:sz w:val="26"/>
          <w:szCs w:val="26"/>
        </w:rPr>
        <w:t xml:space="preserve"> (инженерная </w:t>
      </w:r>
      <w:r w:rsidR="000D2CF2">
        <w:rPr>
          <w:rFonts w:ascii="Times New Roman" w:hAnsi="Times New Roman"/>
          <w:sz w:val="26"/>
          <w:szCs w:val="26"/>
        </w:rPr>
        <w:t>укрепленность</w:t>
      </w:r>
      <w:r w:rsidR="00A269F8" w:rsidRPr="00A269F8">
        <w:rPr>
          <w:rFonts w:ascii="Times New Roman" w:hAnsi="Times New Roman"/>
          <w:sz w:val="26"/>
          <w:szCs w:val="26"/>
        </w:rPr>
        <w:t>, видеофиксация, освещение).</w:t>
      </w:r>
    </w:p>
    <w:p w:rsidR="008C3FA0" w:rsidRPr="004D3D28" w:rsidRDefault="008C3FA0" w:rsidP="00A90B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6"/>
          <w:szCs w:val="26"/>
        </w:rPr>
      </w:pPr>
      <w:r w:rsidRPr="004D3D28">
        <w:rPr>
          <w:sz w:val="26"/>
          <w:szCs w:val="26"/>
        </w:rPr>
        <w:t>Основн</w:t>
      </w:r>
      <w:r w:rsidR="001A4B42">
        <w:rPr>
          <w:sz w:val="26"/>
          <w:szCs w:val="26"/>
        </w:rPr>
        <w:t>ым</w:t>
      </w:r>
      <w:r w:rsidRPr="004D3D28">
        <w:rPr>
          <w:sz w:val="26"/>
          <w:szCs w:val="26"/>
        </w:rPr>
        <w:t xml:space="preserve"> </w:t>
      </w:r>
      <w:r w:rsidR="001A4B42">
        <w:rPr>
          <w:sz w:val="26"/>
          <w:szCs w:val="26"/>
        </w:rPr>
        <w:t>мероприятием подп</w:t>
      </w:r>
      <w:r w:rsidRPr="004D3D28">
        <w:rPr>
          <w:sz w:val="26"/>
          <w:szCs w:val="26"/>
        </w:rPr>
        <w:t>рограммы</w:t>
      </w:r>
      <w:r w:rsidR="001A4B42">
        <w:rPr>
          <w:sz w:val="26"/>
          <w:szCs w:val="26"/>
        </w:rPr>
        <w:t xml:space="preserve"> №3</w:t>
      </w:r>
      <w:r w:rsidRPr="004D3D28">
        <w:rPr>
          <w:sz w:val="26"/>
          <w:szCs w:val="26"/>
        </w:rPr>
        <w:t xml:space="preserve"> является 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этих проявлений и обеспечение стабильного социально-экономического развития района.</w:t>
      </w:r>
    </w:p>
    <w:p w:rsidR="006E6764" w:rsidRDefault="0065057F" w:rsidP="00A612B7">
      <w:pPr>
        <w:pStyle w:val="20"/>
        <w:shd w:val="clear" w:color="auto" w:fill="auto"/>
        <w:spacing w:before="0" w:line="240" w:lineRule="auto"/>
        <w:ind w:right="34"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A4B42">
        <w:rPr>
          <w:sz w:val="26"/>
          <w:szCs w:val="26"/>
        </w:rPr>
        <w:t>2017 году н</w:t>
      </w:r>
      <w:r w:rsidR="00C96D39" w:rsidRPr="004D3D28">
        <w:rPr>
          <w:sz w:val="26"/>
          <w:szCs w:val="26"/>
        </w:rPr>
        <w:t xml:space="preserve">а территории Железногорского района </w:t>
      </w:r>
      <w:r w:rsidR="001A4B42">
        <w:rPr>
          <w:sz w:val="26"/>
          <w:szCs w:val="26"/>
        </w:rPr>
        <w:t>в Переч</w:t>
      </w:r>
      <w:r>
        <w:rPr>
          <w:sz w:val="26"/>
          <w:szCs w:val="26"/>
        </w:rPr>
        <w:t>е</w:t>
      </w:r>
      <w:r w:rsidR="001A4B42">
        <w:rPr>
          <w:sz w:val="26"/>
          <w:szCs w:val="26"/>
        </w:rPr>
        <w:t xml:space="preserve">нь АТК Курской области </w:t>
      </w:r>
      <w:r>
        <w:rPr>
          <w:sz w:val="26"/>
          <w:szCs w:val="26"/>
        </w:rPr>
        <w:t>входили</w:t>
      </w:r>
      <w:r w:rsidR="00C96D39" w:rsidRPr="004D3D28">
        <w:rPr>
          <w:sz w:val="26"/>
          <w:szCs w:val="26"/>
        </w:rPr>
        <w:t xml:space="preserve"> 2</w:t>
      </w:r>
      <w:r w:rsidR="00E9548D" w:rsidRPr="004D3D28">
        <w:rPr>
          <w:sz w:val="26"/>
          <w:szCs w:val="26"/>
        </w:rPr>
        <w:t>3</w:t>
      </w:r>
      <w:r w:rsidR="00C96D39" w:rsidRPr="004D3D28">
        <w:rPr>
          <w:sz w:val="26"/>
          <w:szCs w:val="26"/>
        </w:rPr>
        <w:t xml:space="preserve"> объекта с массовым пребыванием людей, всем объектам проведено категорирование, согласованы и утверждены паспорта безопасности согласно Постановления Правительства РФ </w:t>
      </w:r>
      <w:r w:rsidR="001A4B42" w:rsidRPr="00A269F8">
        <w:rPr>
          <w:rStyle w:val="2"/>
          <w:sz w:val="26"/>
          <w:szCs w:val="26"/>
        </w:rPr>
        <w:t>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92150C">
        <w:rPr>
          <w:sz w:val="26"/>
          <w:szCs w:val="26"/>
        </w:rPr>
        <w:t>,</w:t>
      </w:r>
      <w:r w:rsidR="00C96D39" w:rsidRPr="004D3D28">
        <w:rPr>
          <w:sz w:val="26"/>
          <w:szCs w:val="26"/>
        </w:rPr>
        <w:t xml:space="preserve"> </w:t>
      </w:r>
      <w:r w:rsidR="0092150C">
        <w:rPr>
          <w:sz w:val="26"/>
          <w:szCs w:val="26"/>
        </w:rPr>
        <w:t>в</w:t>
      </w:r>
      <w:r w:rsidR="00BF2C4E" w:rsidRPr="004D3D28">
        <w:rPr>
          <w:sz w:val="26"/>
          <w:szCs w:val="26"/>
        </w:rPr>
        <w:t xml:space="preserve"> ходе</w:t>
      </w:r>
      <w:r w:rsidR="00C96D39" w:rsidRPr="004D3D28">
        <w:rPr>
          <w:sz w:val="26"/>
          <w:szCs w:val="26"/>
        </w:rPr>
        <w:t xml:space="preserve"> проверок мест с массовым пребыванием людей и потенциально опасных объектов выявлено</w:t>
      </w:r>
      <w:r w:rsidR="00C96D39" w:rsidRPr="00FE2942">
        <w:rPr>
          <w:b/>
          <w:sz w:val="26"/>
          <w:szCs w:val="26"/>
        </w:rPr>
        <w:t xml:space="preserve"> </w:t>
      </w:r>
      <w:r w:rsidR="00C96D39" w:rsidRPr="0065057F">
        <w:rPr>
          <w:sz w:val="26"/>
          <w:szCs w:val="26"/>
        </w:rPr>
        <w:t>не соо</w:t>
      </w:r>
      <w:r w:rsidRPr="0065057F">
        <w:rPr>
          <w:sz w:val="26"/>
          <w:szCs w:val="26"/>
        </w:rPr>
        <w:t xml:space="preserve">тветствие параметров ограждений, </w:t>
      </w:r>
      <w:r w:rsidR="00C96D39" w:rsidRPr="0065057F">
        <w:rPr>
          <w:sz w:val="26"/>
          <w:szCs w:val="26"/>
        </w:rPr>
        <w:t>отсутствие видео наблюдений</w:t>
      </w:r>
      <w:r w:rsidRPr="0065057F">
        <w:rPr>
          <w:sz w:val="26"/>
          <w:szCs w:val="26"/>
        </w:rPr>
        <w:t xml:space="preserve">, </w:t>
      </w:r>
      <w:r w:rsidR="00C96D39" w:rsidRPr="0065057F">
        <w:rPr>
          <w:sz w:val="26"/>
          <w:szCs w:val="26"/>
        </w:rPr>
        <w:t>недостаточное освещение по периметру объекто</w:t>
      </w:r>
      <w:r>
        <w:rPr>
          <w:sz w:val="26"/>
          <w:szCs w:val="26"/>
        </w:rPr>
        <w:t>в, денежные средства в размере ста пятидесяти тысяч рублей (150000 рублей) предусматривались на устранение выше пе</w:t>
      </w:r>
      <w:r w:rsidR="006E6764">
        <w:rPr>
          <w:sz w:val="26"/>
          <w:szCs w:val="26"/>
        </w:rPr>
        <w:t xml:space="preserve">речисленных недостатков, </w:t>
      </w:r>
      <w:r w:rsidR="00A612B7">
        <w:rPr>
          <w:sz w:val="26"/>
          <w:szCs w:val="26"/>
        </w:rPr>
        <w:t>в</w:t>
      </w:r>
      <w:r w:rsidR="00A612B7" w:rsidRPr="00884CBB">
        <w:rPr>
          <w:color w:val="auto"/>
          <w:sz w:val="26"/>
          <w:szCs w:val="26"/>
        </w:rPr>
        <w:t xml:space="preserve"> связи с изданием в текущем году Постановлений Правительства Российской Федерации, регламентирующих требования к антитеррористической защищенности объектов (территорий) в сфере здравоохранения, культуры, а также </w:t>
      </w:r>
      <w:r w:rsidR="00A612B7" w:rsidRPr="00884CBB">
        <w:rPr>
          <w:color w:val="auto"/>
          <w:sz w:val="26"/>
          <w:szCs w:val="26"/>
        </w:rPr>
        <w:lastRenderedPageBreak/>
        <w:t xml:space="preserve">гостиниц, </w:t>
      </w:r>
      <w:r w:rsidR="00A612B7" w:rsidRPr="00884CBB">
        <w:rPr>
          <w:bCs/>
          <w:iCs/>
          <w:color w:val="auto"/>
          <w:sz w:val="26"/>
          <w:szCs w:val="26"/>
        </w:rPr>
        <w:t>указанные объекты не могут быть отнесены к местам массового пребывания людей и входить в ранее утвержденный Перечень</w:t>
      </w:r>
      <w:r w:rsidR="00A612B7">
        <w:rPr>
          <w:bCs/>
          <w:iCs/>
          <w:color w:val="auto"/>
          <w:sz w:val="26"/>
          <w:szCs w:val="26"/>
        </w:rPr>
        <w:t xml:space="preserve"> </w:t>
      </w:r>
      <w:r w:rsidR="00884CBB">
        <w:rPr>
          <w:sz w:val="26"/>
          <w:szCs w:val="26"/>
        </w:rPr>
        <w:t xml:space="preserve">в 2017 году </w:t>
      </w:r>
      <w:r w:rsidR="006E6764">
        <w:rPr>
          <w:bCs/>
          <w:sz w:val="26"/>
          <w:szCs w:val="26"/>
          <w:shd w:val="clear" w:color="auto" w:fill="FFFFFF"/>
        </w:rPr>
        <w:t>местами с массовым пребыванием людей стали только Приходы Храмов, скверы, парки, гостиничные комплексы.</w:t>
      </w:r>
    </w:p>
    <w:p w:rsidR="006E6764" w:rsidRPr="006E6764" w:rsidRDefault="006E6764" w:rsidP="00884CBB">
      <w:pPr>
        <w:pStyle w:val="23"/>
        <w:shd w:val="clear" w:color="auto" w:fill="auto"/>
        <w:tabs>
          <w:tab w:val="left" w:pos="567"/>
          <w:tab w:val="left" w:pos="3686"/>
        </w:tabs>
        <w:spacing w:after="0" w:line="240" w:lineRule="auto"/>
        <w:ind w:right="20" w:firstLine="567"/>
        <w:jc w:val="both"/>
        <w:rPr>
          <w:bCs/>
          <w:sz w:val="26"/>
          <w:szCs w:val="26"/>
          <w:shd w:val="clear" w:color="auto" w:fill="FFFFFF"/>
        </w:rPr>
      </w:pPr>
      <w:r w:rsidRPr="006E6764">
        <w:rPr>
          <w:bCs/>
          <w:sz w:val="26"/>
          <w:szCs w:val="26"/>
          <w:shd w:val="clear" w:color="auto" w:fill="FFFFFF"/>
        </w:rPr>
        <w:t>Постановление Правительства РФ от 7 октября 2017 г.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(территорий)»;</w:t>
      </w:r>
    </w:p>
    <w:p w:rsidR="00884CBB" w:rsidRDefault="006E6764" w:rsidP="00884CBB">
      <w:pPr>
        <w:pStyle w:val="23"/>
        <w:shd w:val="clear" w:color="auto" w:fill="auto"/>
        <w:tabs>
          <w:tab w:val="left" w:pos="567"/>
          <w:tab w:val="left" w:pos="3686"/>
        </w:tabs>
        <w:spacing w:after="0" w:line="240" w:lineRule="auto"/>
        <w:ind w:right="20" w:firstLine="567"/>
        <w:jc w:val="both"/>
        <w:rPr>
          <w:sz w:val="26"/>
          <w:szCs w:val="26"/>
          <w:shd w:val="clear" w:color="auto" w:fill="FFFFFF"/>
        </w:rPr>
      </w:pPr>
      <w:r w:rsidRPr="006E6764">
        <w:rPr>
          <w:sz w:val="26"/>
          <w:szCs w:val="26"/>
          <w:shd w:val="clear" w:color="auto" w:fill="FFFFFF"/>
        </w:rPr>
        <w:t>Постановление Правительства РФ от 11 февраля 2017 г. № 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884CBB" w:rsidRDefault="006E6764" w:rsidP="00884CBB">
      <w:pPr>
        <w:pStyle w:val="23"/>
        <w:shd w:val="clear" w:color="auto" w:fill="auto"/>
        <w:tabs>
          <w:tab w:val="left" w:pos="567"/>
          <w:tab w:val="left" w:pos="36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6E6764">
        <w:rPr>
          <w:sz w:val="26"/>
          <w:szCs w:val="26"/>
          <w:shd w:val="clear" w:color="auto" w:fill="FFFFFF"/>
        </w:rPr>
        <w:t>Постановление Правительства РФ от 13 января 2017 г. № 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Pr="006E6764">
        <w:rPr>
          <w:sz w:val="26"/>
          <w:szCs w:val="26"/>
        </w:rPr>
        <w:t>;</w:t>
      </w:r>
    </w:p>
    <w:p w:rsidR="006E6764" w:rsidRDefault="006E6764" w:rsidP="00884CBB">
      <w:pPr>
        <w:pStyle w:val="23"/>
        <w:shd w:val="clear" w:color="auto" w:fill="auto"/>
        <w:tabs>
          <w:tab w:val="left" w:pos="567"/>
          <w:tab w:val="left" w:pos="3686"/>
        </w:tabs>
        <w:spacing w:after="0" w:line="240" w:lineRule="auto"/>
        <w:ind w:right="20" w:firstLine="567"/>
        <w:jc w:val="both"/>
        <w:rPr>
          <w:bCs/>
          <w:sz w:val="26"/>
          <w:szCs w:val="26"/>
          <w:shd w:val="clear" w:color="auto" w:fill="FFFFFF"/>
        </w:rPr>
      </w:pPr>
      <w:r w:rsidRPr="006E6764">
        <w:rPr>
          <w:bCs/>
          <w:sz w:val="26"/>
          <w:szCs w:val="26"/>
          <w:shd w:val="clear" w:color="auto" w:fill="FFFFFF"/>
        </w:rPr>
        <w:t>Постановление Правительства РФ от 25 марта 2015 г. N 272</w:t>
      </w:r>
      <w:r w:rsidR="00884CBB">
        <w:rPr>
          <w:bCs/>
          <w:sz w:val="26"/>
          <w:szCs w:val="26"/>
          <w:shd w:val="clear" w:color="auto" w:fill="FFFFFF"/>
        </w:rPr>
        <w:t xml:space="preserve"> </w:t>
      </w:r>
      <w:r w:rsidRPr="006E6764">
        <w:rPr>
          <w:bCs/>
          <w:sz w:val="26"/>
          <w:szCs w:val="26"/>
          <w:shd w:val="clear" w:color="auto" w:fill="FFFFFF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884CBB" w:rsidRDefault="00884CBB" w:rsidP="00884CBB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В связи с вышеизложенным денежные средства были </w:t>
      </w:r>
      <w:r w:rsidRPr="00586CF6">
        <w:rPr>
          <w:sz w:val="26"/>
          <w:szCs w:val="26"/>
        </w:rPr>
        <w:t>перенаправлены на более значимые программы.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567"/>
        <w:rPr>
          <w:sz w:val="26"/>
          <w:szCs w:val="26"/>
        </w:rPr>
      </w:pPr>
      <w:r w:rsidRPr="00884CBB">
        <w:rPr>
          <w:sz w:val="26"/>
          <w:szCs w:val="26"/>
        </w:rPr>
        <w:t xml:space="preserve">В 2017 году проведено 4 плановых, 3 внеплановых и 2 совместных заседания АТК Железногорского района с АТК </w:t>
      </w:r>
      <w:r>
        <w:rPr>
          <w:sz w:val="26"/>
          <w:szCs w:val="26"/>
        </w:rPr>
        <w:t>г.</w:t>
      </w:r>
      <w:r w:rsidRPr="00884CBB">
        <w:rPr>
          <w:sz w:val="26"/>
          <w:szCs w:val="26"/>
        </w:rPr>
        <w:t>Железногорска, принято 2</w:t>
      </w:r>
      <w:r w:rsidR="002F7848">
        <w:rPr>
          <w:sz w:val="26"/>
          <w:szCs w:val="26"/>
        </w:rPr>
        <w:t>2</w:t>
      </w:r>
      <w:r w:rsidRPr="00884CBB">
        <w:rPr>
          <w:sz w:val="26"/>
          <w:szCs w:val="26"/>
        </w:rPr>
        <w:t xml:space="preserve"> соответствующ</w:t>
      </w:r>
      <w:r w:rsidR="002F7848">
        <w:rPr>
          <w:sz w:val="26"/>
          <w:szCs w:val="26"/>
        </w:rPr>
        <w:t>их</w:t>
      </w:r>
      <w:r w:rsidRPr="00884CBB">
        <w:rPr>
          <w:sz w:val="26"/>
          <w:szCs w:val="26"/>
        </w:rPr>
        <w:t xml:space="preserve"> решени</w:t>
      </w:r>
      <w:r w:rsidR="002F7848">
        <w:rPr>
          <w:sz w:val="26"/>
          <w:szCs w:val="26"/>
        </w:rPr>
        <w:t>й</w:t>
      </w:r>
      <w:r w:rsidRPr="00884CBB">
        <w:rPr>
          <w:sz w:val="26"/>
          <w:szCs w:val="26"/>
        </w:rPr>
        <w:t>.</w:t>
      </w:r>
    </w:p>
    <w:p w:rsidR="00884CBB" w:rsidRPr="00884CBB" w:rsidRDefault="00884CBB" w:rsidP="002F7848">
      <w:pPr>
        <w:pStyle w:val="a9"/>
        <w:tabs>
          <w:tab w:val="left" w:pos="709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CBB">
        <w:rPr>
          <w:rFonts w:ascii="Times New Roman" w:hAnsi="Times New Roman" w:cs="Times New Roman"/>
          <w:sz w:val="26"/>
          <w:szCs w:val="26"/>
        </w:rPr>
        <w:t xml:space="preserve">На территории Железногорского района находятся 20 объектов образования (паспортизированы), 1 объект здравоохранения (паспортизирован), 1 объект соц.защиты (паспортизирован), 42 объекта культуры (библиотеки, клубные учреждения) обследованы 42, категорированы 36, паспортизированы 35, объекты мест с массовым пребыванием людей обследованы 9, категорированы 6, паспорта безопасности на утверждении и согласовании. </w:t>
      </w:r>
      <w:r w:rsidR="002F7848">
        <w:rPr>
          <w:rFonts w:ascii="Times New Roman" w:hAnsi="Times New Roman" w:cs="Times New Roman"/>
          <w:sz w:val="26"/>
          <w:szCs w:val="26"/>
        </w:rPr>
        <w:t>В</w:t>
      </w:r>
      <w:r w:rsidRPr="00884CBB">
        <w:rPr>
          <w:rFonts w:ascii="Times New Roman" w:hAnsi="Times New Roman" w:cs="Times New Roman"/>
          <w:sz w:val="26"/>
          <w:szCs w:val="26"/>
        </w:rPr>
        <w:t xml:space="preserve"> ходе обследования мест с массовым пребыванием людей и объектов культуры </w:t>
      </w:r>
      <w:r w:rsidR="002F7848">
        <w:rPr>
          <w:rFonts w:ascii="Times New Roman" w:hAnsi="Times New Roman" w:cs="Times New Roman"/>
          <w:sz w:val="26"/>
          <w:szCs w:val="26"/>
        </w:rPr>
        <w:t xml:space="preserve">Межведомственной комиссией </w:t>
      </w:r>
      <w:r w:rsidRPr="00884CBB">
        <w:rPr>
          <w:rFonts w:ascii="Times New Roman" w:hAnsi="Times New Roman" w:cs="Times New Roman"/>
          <w:sz w:val="26"/>
          <w:szCs w:val="26"/>
        </w:rPr>
        <w:t>выявлены следующие недостатки: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отсутствие или не соответствие параметров  ограждений;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отсутствие систем видеонаблюдения;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отсутствие тревожной кнопки;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отсутствие охранной сигнализации;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отсутствие пожарной сигнализации;</w:t>
      </w:r>
    </w:p>
    <w:p w:rsidR="00884CBB" w:rsidRPr="00884CBB" w:rsidRDefault="00884CBB" w:rsidP="002F7848">
      <w:pPr>
        <w:pStyle w:val="a9"/>
        <w:spacing w:after="0" w:line="240" w:lineRule="auto"/>
        <w:ind w:left="0" w:right="34"/>
        <w:jc w:val="both"/>
        <w:rPr>
          <w:rFonts w:ascii="Times New Roman" w:hAnsi="Times New Roman" w:cs="Times New Roman"/>
          <w:sz w:val="26"/>
          <w:szCs w:val="26"/>
        </w:rPr>
      </w:pPr>
      <w:r w:rsidRPr="00884CBB">
        <w:rPr>
          <w:rFonts w:ascii="Times New Roman" w:hAnsi="Times New Roman" w:cs="Times New Roman"/>
          <w:b/>
          <w:sz w:val="26"/>
          <w:szCs w:val="26"/>
        </w:rPr>
        <w:t>- недостаточное освещение по периметру объектов</w:t>
      </w:r>
      <w:r w:rsidRPr="00884CBB">
        <w:rPr>
          <w:rFonts w:ascii="Times New Roman" w:hAnsi="Times New Roman" w:cs="Times New Roman"/>
          <w:sz w:val="26"/>
          <w:szCs w:val="26"/>
        </w:rPr>
        <w:t>.</w:t>
      </w:r>
    </w:p>
    <w:p w:rsidR="00884CBB" w:rsidRPr="00884CBB" w:rsidRDefault="00884CBB" w:rsidP="002F7848">
      <w:pPr>
        <w:pStyle w:val="20"/>
        <w:shd w:val="clear" w:color="auto" w:fill="auto"/>
        <w:tabs>
          <w:tab w:val="left" w:pos="5726"/>
        </w:tabs>
        <w:spacing w:before="0" w:line="240" w:lineRule="auto"/>
        <w:ind w:right="34" w:firstLine="567"/>
        <w:rPr>
          <w:sz w:val="26"/>
          <w:szCs w:val="26"/>
        </w:rPr>
      </w:pPr>
      <w:r w:rsidRPr="00884CBB">
        <w:rPr>
          <w:sz w:val="26"/>
          <w:szCs w:val="26"/>
        </w:rPr>
        <w:t>Также на территории Железногорского района Курской области существует ряд факторов, обусловливающих необходимость в постоянном повышении уровня правопорядка, в том числе уровня противодействия терроризму. Основными из них являются: потенциально опасные объекты, объекты жизнеобеспечения, в том числе объекты топливно-энергетического комплекса. Совместно с группами оперативного штаба Курской области, силовыми структурами, государственными контрольно-надзорными органами ежегодно проводится обследование   химически опасных объектов ООО «ПТФ Красная поляна», ООО «Курский мясоперерабатывающий завод» на предмет антитеррористической защищенности.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 xml:space="preserve">Во всех МО Железногорского района постоянно проводятся информационно-пропагандистские мероприятия по разъяснению сущности терроризма и его общественной опасности, а также по формированию у граждан </w:t>
      </w:r>
      <w:r w:rsidRPr="00884CBB">
        <w:rPr>
          <w:sz w:val="26"/>
          <w:szCs w:val="26"/>
        </w:rPr>
        <w:lastRenderedPageBreak/>
        <w:t>неприятия идеологии терроризма. В 2017 году группой пропаганды, проведено 18 выступлений на тему: «Остановим терроризм», «Правила поведения при обнаружении подозрительных предметов»,  «Как противостоять угрозе терроризма»</w:t>
      </w:r>
      <w:r w:rsidRPr="00884CBB">
        <w:rPr>
          <w:rStyle w:val="22"/>
          <w:rFonts w:eastAsia="Arial Unicode MS"/>
          <w:sz w:val="26"/>
          <w:szCs w:val="26"/>
        </w:rPr>
        <w:t xml:space="preserve">, </w:t>
      </w:r>
      <w:r w:rsidRPr="00884CBB">
        <w:rPr>
          <w:sz w:val="26"/>
          <w:szCs w:val="26"/>
        </w:rPr>
        <w:t xml:space="preserve">в которых приняли участие 4713 человек, также проведено 18 выступлений на тему: «Боль не бывает чужой», «Людская трагедия», (3865 человек), в общеобразовательных учреждениях проведены мероприятия на темы: «По недопущению  проявлений терроризма и пожарной опасности!», «Проблема терроризма в России и борьба с ним», «День солидарности – слезы матерей»  и т.д, в которых  приняли участие 822 учащихся. </w:t>
      </w:r>
    </w:p>
    <w:p w:rsidR="00884CBB" w:rsidRPr="00884CBB" w:rsidRDefault="00A612B7" w:rsidP="002F7848">
      <w:pPr>
        <w:pStyle w:val="20"/>
        <w:shd w:val="clear" w:color="auto" w:fill="auto"/>
        <w:spacing w:before="0" w:line="240" w:lineRule="auto"/>
        <w:ind w:right="34" w:firstLine="567"/>
        <w:rPr>
          <w:color w:val="auto"/>
          <w:sz w:val="26"/>
          <w:szCs w:val="26"/>
        </w:rPr>
      </w:pPr>
      <w:r w:rsidRPr="00A612B7">
        <w:rPr>
          <w:color w:val="auto"/>
          <w:sz w:val="26"/>
          <w:szCs w:val="26"/>
        </w:rPr>
        <w:t>В образовательных учреждениях Железногорского района, в рамках реализации «Муниципальной программы развитие образования в Железногорском районе Курской области на 2015-2020гг.» на антитеррористические мероприятия в 2017 году на отчетную дату освоены денежные средства на сумму 1932207 рублей, из запланированных 2124499 рублей</w:t>
      </w:r>
      <w:r w:rsidR="00884CBB" w:rsidRPr="00A612B7">
        <w:rPr>
          <w:color w:val="auto"/>
          <w:sz w:val="26"/>
          <w:szCs w:val="26"/>
        </w:rPr>
        <w:t>, также учреждения культуры освоены 624100 рулей, в том числе: оплата тревожной кнопки, оплата вневедомственной охраны, ТО пожарной сигнализации, изготовление</w:t>
      </w:r>
      <w:r w:rsidR="00884CBB" w:rsidRPr="00884CBB">
        <w:rPr>
          <w:color w:val="auto"/>
          <w:sz w:val="26"/>
          <w:szCs w:val="26"/>
        </w:rPr>
        <w:t xml:space="preserve"> плана эвакуации и др. мероприятия антитеррористической защищенности. Также по рекомендации АТК Железногорского района, проведены следующие мероприятия:</w:t>
      </w:r>
    </w:p>
    <w:p w:rsidR="00884CBB" w:rsidRPr="00884CBB" w:rsidRDefault="00884CBB" w:rsidP="002F7848">
      <w:pPr>
        <w:pStyle w:val="20"/>
        <w:shd w:val="clear" w:color="auto" w:fill="auto"/>
        <w:tabs>
          <w:tab w:val="left" w:pos="427"/>
        </w:tabs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>- проведено 38 тренировочных эвакуаций учащихся и работников из здания школ и детских садов;</w:t>
      </w:r>
    </w:p>
    <w:p w:rsidR="00884CBB" w:rsidRPr="00884CBB" w:rsidRDefault="00884CBB" w:rsidP="002F7848">
      <w:pPr>
        <w:pStyle w:val="20"/>
        <w:shd w:val="clear" w:color="auto" w:fill="auto"/>
        <w:tabs>
          <w:tab w:val="left" w:pos="667"/>
        </w:tabs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>- разработаны памятки для участников образовательного процесса в случае теракта;</w:t>
      </w:r>
    </w:p>
    <w:p w:rsidR="00884CBB" w:rsidRPr="00884CBB" w:rsidRDefault="00884CBB" w:rsidP="002F7848">
      <w:pPr>
        <w:pStyle w:val="20"/>
        <w:shd w:val="clear" w:color="auto" w:fill="auto"/>
        <w:tabs>
          <w:tab w:val="left" w:pos="427"/>
        </w:tabs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 xml:space="preserve">- на уроках ОБЖ и на классных часах с детьми проводятся беседы об экстренных службах, об их предназначении, о номерах телефонов экстренных вызовов; </w:t>
      </w:r>
    </w:p>
    <w:p w:rsidR="00884CBB" w:rsidRPr="00884CBB" w:rsidRDefault="00884CBB" w:rsidP="002F7848">
      <w:pPr>
        <w:pStyle w:val="20"/>
        <w:shd w:val="clear" w:color="auto" w:fill="auto"/>
        <w:tabs>
          <w:tab w:val="left" w:pos="427"/>
        </w:tabs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 xml:space="preserve">- на сайтах образовательных организаций размещается информация антитеррористической направленности: баннер </w:t>
      </w:r>
      <w:r w:rsidRPr="00884CBB">
        <w:rPr>
          <w:b/>
          <w:sz w:val="26"/>
          <w:szCs w:val="26"/>
        </w:rPr>
        <w:t>(Пропал ребенок и др.)</w:t>
      </w:r>
      <w:r w:rsidRPr="00884CBB">
        <w:rPr>
          <w:sz w:val="26"/>
          <w:szCs w:val="26"/>
        </w:rPr>
        <w:t>;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>- проводится ежедневный обход территории и помещений школ на предмет выявления посторонних предметов и отравляющих веществ;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>-   ведутся журналы учёта посещаемости учреждения;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0"/>
        <w:rPr>
          <w:sz w:val="26"/>
          <w:szCs w:val="26"/>
        </w:rPr>
      </w:pPr>
      <w:r w:rsidRPr="00884CBB">
        <w:rPr>
          <w:sz w:val="26"/>
          <w:szCs w:val="26"/>
        </w:rPr>
        <w:t xml:space="preserve">-  организован пропускной режим в здания и на территорию школ; </w:t>
      </w:r>
    </w:p>
    <w:p w:rsidR="00884CBB" w:rsidRPr="00884CBB" w:rsidRDefault="00884CBB" w:rsidP="002F7848">
      <w:pPr>
        <w:pStyle w:val="20"/>
        <w:shd w:val="clear" w:color="auto" w:fill="auto"/>
        <w:spacing w:before="0" w:line="240" w:lineRule="auto"/>
        <w:ind w:right="34" w:firstLine="567"/>
        <w:rPr>
          <w:color w:val="auto"/>
          <w:sz w:val="26"/>
          <w:szCs w:val="26"/>
        </w:rPr>
      </w:pPr>
      <w:r w:rsidRPr="00884CBB">
        <w:rPr>
          <w:sz w:val="26"/>
          <w:szCs w:val="26"/>
        </w:rPr>
        <w:t>В 2017 году в школах района обучается 13 детей, прибывший с территории Украины, где происходили боевые действия. Ко всем детям  очень доброе и хорошее отношение среди сверстников.  В МКОУ «Кармановская СОШ» и МКДОУ «Рышковский детский сад» работают педагоги-переселенцы. Среди обучающихся Железногорского района не зарегистрировано актов экстремизма и преступлений, приведших к возникновению конфликтов, имеющих межнациональную (межконфессиональную) окраску.</w:t>
      </w:r>
    </w:p>
    <w:p w:rsidR="00884CBB" w:rsidRPr="00884CBB" w:rsidRDefault="00884CBB" w:rsidP="002F7848">
      <w:pPr>
        <w:pStyle w:val="20"/>
        <w:shd w:val="clear" w:color="auto" w:fill="auto"/>
        <w:tabs>
          <w:tab w:val="right" w:pos="9664"/>
        </w:tabs>
        <w:spacing w:before="0" w:line="240" w:lineRule="auto"/>
        <w:ind w:right="34" w:firstLine="567"/>
        <w:rPr>
          <w:sz w:val="26"/>
          <w:szCs w:val="26"/>
        </w:rPr>
      </w:pPr>
      <w:r w:rsidRPr="00884CBB">
        <w:rPr>
          <w:sz w:val="26"/>
          <w:szCs w:val="26"/>
        </w:rPr>
        <w:t>Также проводятся предупредительно-профилактические мероприятия, направленные на обеспечение безопасности граждан по месту жительства, в культурных учреждениях, больницах, проводятся инструктажи работающего персонала этих учреждений на предмет обнаружения посторонних предметов и взрывных устройств. Эта тема освещается в СМИ района.</w:t>
      </w:r>
    </w:p>
    <w:p w:rsidR="00884CBB" w:rsidRPr="00884CBB" w:rsidRDefault="00884CBB" w:rsidP="002F7848">
      <w:pPr>
        <w:pStyle w:val="af2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884CBB">
        <w:rPr>
          <w:rFonts w:ascii="Times New Roman" w:hAnsi="Times New Roman"/>
          <w:sz w:val="26"/>
          <w:szCs w:val="26"/>
        </w:rPr>
        <w:t>В апреле 2017 года проанализирован план при установлении уровней террористической опасности, в который  внесены изменения.</w:t>
      </w:r>
    </w:p>
    <w:p w:rsidR="00884CBB" w:rsidRPr="00884CBB" w:rsidRDefault="00884CBB" w:rsidP="002F7848">
      <w:pPr>
        <w:pStyle w:val="af2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884CBB">
        <w:rPr>
          <w:rFonts w:ascii="Times New Roman" w:hAnsi="Times New Roman"/>
          <w:sz w:val="26"/>
          <w:szCs w:val="26"/>
        </w:rPr>
        <w:t xml:space="preserve">При планировании работы АТК Железногорского района и выработке решений комиссии предусмотрены конкретные сроки исполнения и ответственные лица. </w:t>
      </w:r>
    </w:p>
    <w:p w:rsidR="00884CBB" w:rsidRDefault="00884CBB" w:rsidP="002F7848">
      <w:pPr>
        <w:tabs>
          <w:tab w:val="left" w:pos="567"/>
          <w:tab w:val="left" w:pos="709"/>
        </w:tabs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CBB">
        <w:rPr>
          <w:rFonts w:ascii="Times New Roman" w:hAnsi="Times New Roman" w:cs="Times New Roman"/>
          <w:sz w:val="26"/>
          <w:szCs w:val="26"/>
        </w:rPr>
        <w:t>Контроль за исполнением решений АТК Курской области и АТК Железногорского района, обеспечение своевременного предоставления информации по выполнению решений возложен на Главу Железногорского района, председателя АТК Железногорского района Фролкова А.Д.,</w:t>
      </w:r>
      <w:r w:rsidRPr="00884C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4CBB">
        <w:rPr>
          <w:rFonts w:ascii="Times New Roman" w:hAnsi="Times New Roman" w:cs="Times New Roman"/>
          <w:sz w:val="26"/>
          <w:szCs w:val="26"/>
        </w:rPr>
        <w:t>а</w:t>
      </w:r>
      <w:r w:rsidRPr="00884C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4CBB">
        <w:rPr>
          <w:rFonts w:ascii="Times New Roman" w:hAnsi="Times New Roman" w:cs="Times New Roman"/>
          <w:sz w:val="26"/>
          <w:szCs w:val="26"/>
        </w:rPr>
        <w:t>также и на заместителей председателя АТК Железногорского района.</w:t>
      </w:r>
    </w:p>
    <w:p w:rsidR="002F7848" w:rsidRDefault="002F7848" w:rsidP="002F7848">
      <w:pPr>
        <w:tabs>
          <w:tab w:val="left" w:pos="567"/>
          <w:tab w:val="left" w:pos="709"/>
        </w:tabs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7848" w:rsidRDefault="002F7848" w:rsidP="002F7848">
      <w:pPr>
        <w:tabs>
          <w:tab w:val="left" w:pos="567"/>
          <w:tab w:val="left" w:pos="709"/>
        </w:tabs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12B7" w:rsidRDefault="00A612B7" w:rsidP="002F7848">
      <w:pPr>
        <w:tabs>
          <w:tab w:val="left" w:pos="567"/>
          <w:tab w:val="left" w:pos="709"/>
        </w:tabs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9706BE">
        <w:trPr>
          <w:trHeight w:hRule="exact" w:val="374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9706BE">
        <w:trPr>
          <w:trHeight w:hRule="exact" w:val="826"/>
          <w:jc w:val="center"/>
        </w:trPr>
        <w:tc>
          <w:tcPr>
            <w:tcW w:w="567" w:type="dxa"/>
            <w:vMerge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9706BE">
        <w:trPr>
          <w:trHeight w:hRule="exact" w:val="216"/>
          <w:jc w:val="center"/>
        </w:trPr>
        <w:tc>
          <w:tcPr>
            <w:tcW w:w="567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9706BE">
        <w:trPr>
          <w:trHeight w:hRule="exact" w:val="762"/>
          <w:jc w:val="center"/>
        </w:trPr>
        <w:tc>
          <w:tcPr>
            <w:tcW w:w="9923" w:type="dxa"/>
            <w:gridSpan w:val="9"/>
            <w:shd w:val="clear" w:color="auto" w:fill="FFFFFF"/>
          </w:tcPr>
          <w:p w:rsidR="009706BE" w:rsidRPr="009706BE" w:rsidRDefault="009706BE" w:rsidP="009706BE">
            <w:pPr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9706BE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9706BE">
              <w:rPr>
                <w:rFonts w:ascii="Times New Roman" w:hAnsi="Times New Roman"/>
                <w:b/>
                <w:sz w:val="16"/>
                <w:szCs w:val="16"/>
              </w:rPr>
              <w:t xml:space="preserve"> Железногорского района «Профилактика правонарушений на территории  Железногорского района на  период 2015-2017 годы и плановый период 2020 года»  </w:t>
            </w:r>
          </w:p>
          <w:p w:rsidR="008B0043" w:rsidRPr="00A63C5C" w:rsidRDefault="009706BE" w:rsidP="009706BE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 w:rsidRPr="009706BE"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 xml:space="preserve">подпрограмма №3 </w:t>
            </w:r>
            <w:r w:rsidRPr="009706BE">
              <w:rPr>
                <w:b/>
                <w:spacing w:val="-2"/>
                <w:sz w:val="16"/>
                <w:szCs w:val="16"/>
              </w:rPr>
              <w:t xml:space="preserve">«Профилактика терроризма и экстремизма </w:t>
            </w:r>
            <w:r w:rsidRPr="009706BE">
              <w:rPr>
                <w:b/>
                <w:spacing w:val="-1"/>
                <w:sz w:val="16"/>
                <w:szCs w:val="16"/>
              </w:rPr>
              <w:t>в Железногорском районе Курской области на 2015 – 2017 годы, плановый период до 2020г.»</w:t>
            </w:r>
          </w:p>
        </w:tc>
      </w:tr>
      <w:tr w:rsidR="008B0043" w:rsidRPr="00A63C5C" w:rsidTr="009706BE">
        <w:trPr>
          <w:trHeight w:hRule="exact" w:val="418"/>
          <w:jc w:val="center"/>
        </w:trPr>
        <w:tc>
          <w:tcPr>
            <w:tcW w:w="567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9706BE">
        <w:trPr>
          <w:trHeight w:hRule="exact" w:val="872"/>
          <w:jc w:val="center"/>
        </w:trPr>
        <w:tc>
          <w:tcPr>
            <w:tcW w:w="567" w:type="dxa"/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shd w:val="clear" w:color="auto" w:fill="FFFFFF"/>
          </w:tcPr>
          <w:p w:rsidR="008B0043" w:rsidRPr="00A63C5C" w:rsidRDefault="00D2299F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sz w:val="16"/>
                <w:szCs w:val="16"/>
              </w:rPr>
              <w:t>Повышение полноты и эффективности мониторинга и достоверности прогноза обстановки</w:t>
            </w:r>
          </w:p>
        </w:tc>
        <w:tc>
          <w:tcPr>
            <w:tcW w:w="992" w:type="dxa"/>
            <w:shd w:val="clear" w:color="auto" w:fill="FFFFFF"/>
          </w:tcPr>
          <w:p w:rsidR="008B0043" w:rsidRPr="00A63C5C" w:rsidRDefault="00D2299F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8B0043" w:rsidRPr="00A63C5C" w:rsidRDefault="00D2299F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B0043" w:rsidRPr="00A63C5C" w:rsidRDefault="00D2299F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09" w:type="dxa"/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FC2563" w:rsidRPr="00A63C5C" w:rsidTr="009706BE">
        <w:trPr>
          <w:trHeight w:hRule="exact" w:val="1139"/>
          <w:jc w:val="center"/>
        </w:trPr>
        <w:tc>
          <w:tcPr>
            <w:tcW w:w="567" w:type="dxa"/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2552" w:type="dxa"/>
            <w:shd w:val="clear" w:color="auto" w:fill="FFFFFF"/>
          </w:tcPr>
          <w:p w:rsidR="00FC2563" w:rsidRPr="00A63C5C" w:rsidRDefault="00FC2563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системы безопасности людей на объектах </w:t>
            </w:r>
            <w:r w:rsidRPr="00A63C5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муниципальной собственности и социальной сферы</w:t>
            </w:r>
          </w:p>
        </w:tc>
        <w:tc>
          <w:tcPr>
            <w:tcW w:w="992" w:type="dxa"/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509" w:type="dxa"/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</w:tbl>
    <w:p w:rsidR="008B0043" w:rsidRPr="00C46C3D" w:rsidRDefault="008B0043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p w:rsidR="002F7848" w:rsidRPr="00C46C3D" w:rsidRDefault="002F7848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07705B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07705B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07705B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07705B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07705B" w:rsidTr="009706BE">
        <w:trPr>
          <w:trHeight w:hRule="exact" w:val="1073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9706BE" w:rsidRPr="0007705B" w:rsidRDefault="009706BE" w:rsidP="009706BE">
            <w:pPr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077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Железногорского района «Профилактика правонарушений на территории  Железногорского района на  период 2015-2017 годы и плановый период 2020 года»  </w:t>
            </w:r>
          </w:p>
          <w:p w:rsidR="002475EC" w:rsidRPr="0007705B" w:rsidRDefault="009706BE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b/>
                <w:spacing w:val="-2"/>
                <w:sz w:val="16"/>
                <w:szCs w:val="16"/>
              </w:rPr>
              <w:t xml:space="preserve"> подпрограмма №3 </w:t>
            </w:r>
            <w:r w:rsidR="002475EC" w:rsidRPr="0007705B">
              <w:rPr>
                <w:b/>
                <w:spacing w:val="-2"/>
                <w:sz w:val="16"/>
                <w:szCs w:val="16"/>
              </w:rPr>
              <w:t xml:space="preserve">«Профилактика терроризма и экстремизма </w:t>
            </w:r>
            <w:r w:rsidR="002475EC" w:rsidRPr="0007705B">
              <w:rPr>
                <w:b/>
                <w:spacing w:val="-1"/>
                <w:sz w:val="16"/>
                <w:szCs w:val="16"/>
              </w:rPr>
              <w:t>в Железногорском районе Курской области на 2015 – 2017 годы, плановый период до 2020г.»</w:t>
            </w:r>
          </w:p>
        </w:tc>
      </w:tr>
      <w:tr w:rsidR="002475EC" w:rsidRPr="0007705B" w:rsidTr="0007705B">
        <w:trPr>
          <w:trHeight w:hRule="exact" w:val="2481"/>
          <w:jc w:val="center"/>
        </w:trPr>
        <w:tc>
          <w:tcPr>
            <w:tcW w:w="566" w:type="dxa"/>
            <w:shd w:val="clear" w:color="auto" w:fill="FFFFFF"/>
          </w:tcPr>
          <w:p w:rsidR="002475EC" w:rsidRPr="0007705B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2475EC" w:rsidRPr="0007705B" w:rsidRDefault="00421435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z w:val="16"/>
                <w:szCs w:val="16"/>
              </w:rPr>
              <w:t>Обеспечение мер антитеррористической защищенности образовательных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2475EC" w:rsidRPr="0007705B" w:rsidRDefault="00421435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z w:val="16"/>
                <w:szCs w:val="16"/>
              </w:rPr>
              <w:t xml:space="preserve">Управление образования, по делам молодежи, по физической культуре и спорту Администрации </w:t>
            </w:r>
            <w:r w:rsidRPr="0007705B">
              <w:rPr>
                <w:spacing w:val="-2"/>
                <w:sz w:val="16"/>
                <w:szCs w:val="16"/>
              </w:rPr>
              <w:t>Железногорского района Курской области; АТК</w:t>
            </w:r>
          </w:p>
        </w:tc>
        <w:tc>
          <w:tcPr>
            <w:tcW w:w="567" w:type="dxa"/>
            <w:shd w:val="clear" w:color="auto" w:fill="FFFFFF"/>
          </w:tcPr>
          <w:p w:rsidR="002475EC" w:rsidRPr="0007705B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07705B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Pr="0007705B" w:rsidRDefault="00A63C5C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z w:val="16"/>
                <w:szCs w:val="16"/>
              </w:rPr>
              <w:t>Увеличение количества административных зданий и учреждений социальной сферы с наличием системы технической защиты объектов.</w:t>
            </w:r>
          </w:p>
        </w:tc>
        <w:tc>
          <w:tcPr>
            <w:tcW w:w="2281" w:type="dxa"/>
            <w:shd w:val="clear" w:color="auto" w:fill="FFFFFF"/>
          </w:tcPr>
          <w:p w:rsidR="002475EC" w:rsidRPr="0007705B" w:rsidRDefault="0042143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pacing w:val="-2"/>
                <w:sz w:val="16"/>
                <w:szCs w:val="16"/>
              </w:rPr>
              <w:t xml:space="preserve">недостаточные </w:t>
            </w:r>
            <w:r w:rsidRPr="0007705B">
              <w:rPr>
                <w:spacing w:val="-10"/>
                <w:sz w:val="16"/>
                <w:szCs w:val="16"/>
              </w:rPr>
              <w:t xml:space="preserve">знания правил поведения в чрезвычайных ситуациях, вызванных проявлениями </w:t>
            </w:r>
            <w:r w:rsidRPr="0007705B">
              <w:rPr>
                <w:spacing w:val="-9"/>
                <w:sz w:val="16"/>
                <w:szCs w:val="16"/>
              </w:rPr>
              <w:t xml:space="preserve">терроризма и экстремизма, отсутствие навыков посетителей и </w:t>
            </w:r>
            <w:r w:rsidRPr="0007705B">
              <w:rPr>
                <w:sz w:val="16"/>
                <w:szCs w:val="16"/>
              </w:rPr>
              <w:t>работников;</w:t>
            </w:r>
            <w:r w:rsidRPr="0007705B">
              <w:rPr>
                <w:spacing w:val="-3"/>
                <w:sz w:val="16"/>
                <w:szCs w:val="16"/>
              </w:rPr>
              <w:t xml:space="preserve"> отсутствие кнопок тревожной сигнализации, </w:t>
            </w:r>
            <w:r w:rsidRPr="0007705B">
              <w:rPr>
                <w:spacing w:val="-10"/>
                <w:sz w:val="16"/>
                <w:szCs w:val="16"/>
              </w:rPr>
              <w:t xml:space="preserve">систем оповещения, видеонаблюдения, металлических дверей и надежного </w:t>
            </w:r>
            <w:r w:rsidRPr="0007705B">
              <w:rPr>
                <w:spacing w:val="-6"/>
                <w:sz w:val="16"/>
                <w:szCs w:val="16"/>
              </w:rPr>
              <w:t>ограждения согласно П.П. РФ №272 от 25.03.2015г.</w:t>
            </w:r>
          </w:p>
        </w:tc>
        <w:tc>
          <w:tcPr>
            <w:tcW w:w="1363" w:type="dxa"/>
            <w:shd w:val="clear" w:color="auto" w:fill="FFFFFF"/>
          </w:tcPr>
          <w:p w:rsidR="002475EC" w:rsidRPr="0007705B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EC" w:rsidRPr="0007705B" w:rsidTr="00A63C5C">
        <w:trPr>
          <w:trHeight w:hRule="exact" w:val="1978"/>
          <w:jc w:val="center"/>
        </w:trPr>
        <w:tc>
          <w:tcPr>
            <w:tcW w:w="566" w:type="dxa"/>
            <w:shd w:val="clear" w:color="auto" w:fill="FFFFFF"/>
          </w:tcPr>
          <w:p w:rsidR="002475EC" w:rsidRPr="0007705B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  <w:r w:rsidRPr="0007705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1048" w:type="dxa"/>
            <w:shd w:val="clear" w:color="auto" w:fill="FFFFFF"/>
          </w:tcPr>
          <w:p w:rsidR="002475EC" w:rsidRPr="0007705B" w:rsidRDefault="00A63C5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z w:val="16"/>
                <w:szCs w:val="16"/>
              </w:rPr>
              <w:t>Обеспечение мер антитеррористической защищенности районного дома творчества</w:t>
            </w:r>
          </w:p>
        </w:tc>
        <w:tc>
          <w:tcPr>
            <w:tcW w:w="1417" w:type="dxa"/>
            <w:shd w:val="clear" w:color="auto" w:fill="FFFFFF"/>
          </w:tcPr>
          <w:p w:rsidR="00A63C5C" w:rsidRPr="0007705B" w:rsidRDefault="00A63C5C" w:rsidP="00A612B7">
            <w:pPr>
              <w:ind w:right="39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7705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r w:rsidRPr="0007705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Железногорского района Курской области; АТК</w:t>
            </w:r>
          </w:p>
          <w:p w:rsidR="002475EC" w:rsidRPr="0007705B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475EC" w:rsidRPr="0007705B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07705B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Pr="0007705B" w:rsidRDefault="00A63C5C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z w:val="16"/>
                <w:szCs w:val="16"/>
              </w:rPr>
              <w:t>Увеличение количества административных зданий и учреждений социальной сферы с наличием системы технической защиты объектов.</w:t>
            </w:r>
          </w:p>
        </w:tc>
        <w:tc>
          <w:tcPr>
            <w:tcW w:w="2281" w:type="dxa"/>
            <w:shd w:val="clear" w:color="auto" w:fill="FFFFFF"/>
          </w:tcPr>
          <w:p w:rsidR="002475EC" w:rsidRPr="0007705B" w:rsidRDefault="00A63C5C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07705B">
              <w:rPr>
                <w:spacing w:val="-2"/>
                <w:sz w:val="16"/>
                <w:szCs w:val="16"/>
              </w:rPr>
              <w:t xml:space="preserve">недостаточные </w:t>
            </w:r>
            <w:r w:rsidRPr="0007705B">
              <w:rPr>
                <w:spacing w:val="-10"/>
                <w:sz w:val="16"/>
                <w:szCs w:val="16"/>
              </w:rPr>
              <w:t xml:space="preserve">знания правил поведения в чрезвычайных ситуациях, вызванных проявлениями </w:t>
            </w:r>
            <w:r w:rsidRPr="0007705B">
              <w:rPr>
                <w:spacing w:val="-9"/>
                <w:sz w:val="16"/>
                <w:szCs w:val="16"/>
              </w:rPr>
              <w:t xml:space="preserve">терроризма и экстремизма, отсутствие навыков посетителей и </w:t>
            </w:r>
            <w:r w:rsidRPr="0007705B">
              <w:rPr>
                <w:sz w:val="16"/>
                <w:szCs w:val="16"/>
              </w:rPr>
              <w:t>работников;</w:t>
            </w:r>
            <w:r w:rsidRPr="0007705B">
              <w:rPr>
                <w:spacing w:val="-3"/>
                <w:sz w:val="16"/>
                <w:szCs w:val="16"/>
              </w:rPr>
              <w:t xml:space="preserve"> отсутствие кнопок тревожной сигнализации, </w:t>
            </w:r>
            <w:r w:rsidRPr="0007705B">
              <w:rPr>
                <w:spacing w:val="-10"/>
                <w:sz w:val="16"/>
                <w:szCs w:val="16"/>
              </w:rPr>
              <w:t xml:space="preserve">систем оповещения, видеонаблюдения, металлических дверей и надежного </w:t>
            </w:r>
            <w:r w:rsidRPr="0007705B">
              <w:rPr>
                <w:spacing w:val="-6"/>
                <w:sz w:val="16"/>
                <w:szCs w:val="16"/>
              </w:rPr>
              <w:t>ограждения согласно П.П. РФ №272 от 25.03.2015г.</w:t>
            </w:r>
          </w:p>
        </w:tc>
        <w:tc>
          <w:tcPr>
            <w:tcW w:w="1363" w:type="dxa"/>
            <w:shd w:val="clear" w:color="auto" w:fill="FFFFFF"/>
          </w:tcPr>
          <w:p w:rsidR="002475EC" w:rsidRPr="0007705B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3C5C" w:rsidRDefault="00A63C5C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706BE" w:rsidRDefault="009706B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706BE" w:rsidRDefault="009706B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F7848" w:rsidRDefault="002F784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9706BE" w:rsidRDefault="009706BE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07705B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ресурсного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Оценка расходов ( руб.), годы</w:t>
            </w:r>
          </w:p>
        </w:tc>
      </w:tr>
      <w:tr w:rsidR="00C46C3D" w:rsidRPr="0007705B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первый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плано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вого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второй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плано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вого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6C3D" w:rsidRPr="0007705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C46C3D" w:rsidRPr="0007705B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07705B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077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Железногорского района «Профилактика правонарушений на территории  Железногорского района на  период 2015-2017 годы и плановый период 2020 года»  </w:t>
            </w:r>
          </w:p>
          <w:p w:rsidR="00C46C3D" w:rsidRPr="0007705B" w:rsidRDefault="00C46C3D" w:rsidP="005441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6C3D" w:rsidRPr="0007705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hyperlink w:anchor="bookmark11" w:tooltip="Current Document" w:history="1">
              <w:r w:rsidRPr="0007705B">
                <w:rPr>
                  <w:rStyle w:val="CourierNew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7705B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07705B" w:rsidRDefault="00C46C3D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9706BE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«Профилактика терроризма и экстремизма </w:t>
            </w:r>
            <w:r w:rsidRPr="0007705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 Железногорском районе Курской области на 2015 – 2017 годы, плановый период до 2020г.»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27B0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27B0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27B0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461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07705B" w:rsidRPr="0007705B" w:rsidRDefault="0007705B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07705B" w:rsidRPr="0007705B" w:rsidRDefault="0007705B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32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B342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B342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B342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1598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07705B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07705B" w:rsidRPr="0007705B" w:rsidRDefault="0007705B" w:rsidP="0007705B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829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829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2829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461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07705B" w:rsidRPr="0007705B" w:rsidRDefault="0007705B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05B" w:rsidRPr="0007705B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B" w:rsidRPr="0007705B" w:rsidRDefault="0007705B" w:rsidP="00C46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F7848" w:rsidRDefault="002F7848" w:rsidP="00C3498C">
      <w:pPr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lastRenderedPageBreak/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C74D55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07705B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ресурсного</w:t>
            </w:r>
          </w:p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C74D55" w:rsidRPr="0007705B" w:rsidRDefault="00C74D55" w:rsidP="0007705B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="0007705B"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bookmark32" w:tooltip="Current Document" w:history="1">
              <w:r w:rsidRPr="0007705B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07705B" w:rsidRDefault="00C74D55" w:rsidP="0007705B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07705B">
                <w:rPr>
                  <w:rStyle w:val="CourierNew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7705B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07705B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07705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4192" w:rsidRPr="0007705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544192" w:rsidRPr="0007705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07705B" w:rsidRPr="0007705B" w:rsidRDefault="0007705B" w:rsidP="0007705B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077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Железногорского района «Профилактика правонарушений на территории  Железногорского района на  период 2015-2017 годы и плановый период 2020 года»  </w:t>
            </w:r>
          </w:p>
          <w:p w:rsidR="00544192" w:rsidRPr="0007705B" w:rsidRDefault="00544192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466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544192" w:rsidRPr="0007705B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07705B" w:rsidRDefault="00544192" w:rsidP="009706BE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9706BE"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07705B" w:rsidRDefault="009706BE" w:rsidP="009706B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«Профилактика терроризма и экстремизма </w:t>
            </w:r>
            <w:r w:rsidRPr="0007705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 Железногорском районе Курской области на 2015 – 2017 годы, плановый период до 2020г.»</w:t>
            </w: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07705B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1594" w:type="dxa"/>
            <w:shd w:val="clear" w:color="auto" w:fill="FFFFFF"/>
          </w:tcPr>
          <w:p w:rsidR="00544192" w:rsidRPr="0007705B" w:rsidRDefault="0007705B" w:rsidP="00C46C3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</w:tr>
      <w:tr w:rsidR="00544192" w:rsidRPr="0007705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07705B" w:rsidTr="00544192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07705B" w:rsidP="00077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1594" w:type="dxa"/>
            <w:shd w:val="clear" w:color="auto" w:fill="FFFFFF"/>
          </w:tcPr>
          <w:p w:rsidR="00544192" w:rsidRPr="0007705B" w:rsidRDefault="0007705B" w:rsidP="00077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705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</w:tr>
      <w:tr w:rsidR="00544192" w:rsidRPr="0007705B" w:rsidTr="00544192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07705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544192" w:rsidRPr="0007705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07705B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B12343" w:rsidRPr="004D3D28" w:rsidRDefault="00C74D55" w:rsidP="00C3498C">
      <w:pPr>
        <w:pStyle w:val="af"/>
        <w:shd w:val="clear" w:color="auto" w:fill="auto"/>
        <w:spacing w:after="0"/>
        <w:ind w:left="20" w:right="520" w:firstLine="480"/>
        <w:rPr>
          <w:b/>
          <w:sz w:val="26"/>
          <w:szCs w:val="26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sectPr w:rsidR="00B12343" w:rsidRPr="004D3D28" w:rsidSect="002F7848">
      <w:pgSz w:w="11900" w:h="16840"/>
      <w:pgMar w:top="426" w:right="815" w:bottom="426" w:left="155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32" w:rsidRDefault="00025F32" w:rsidP="00253333">
      <w:r>
        <w:separator/>
      </w:r>
    </w:p>
  </w:endnote>
  <w:endnote w:type="continuationSeparator" w:id="1">
    <w:p w:rsidR="00025F32" w:rsidRDefault="00025F32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32" w:rsidRDefault="00025F32"/>
  </w:footnote>
  <w:footnote w:type="continuationSeparator" w:id="1">
    <w:p w:rsidR="00025F32" w:rsidRDefault="00025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20D6F"/>
    <w:rsid w:val="00025F32"/>
    <w:rsid w:val="00026746"/>
    <w:rsid w:val="00040976"/>
    <w:rsid w:val="00067B62"/>
    <w:rsid w:val="0007705B"/>
    <w:rsid w:val="000970C0"/>
    <w:rsid w:val="000B74DE"/>
    <w:rsid w:val="000C4D27"/>
    <w:rsid w:val="000D2CF2"/>
    <w:rsid w:val="001355CC"/>
    <w:rsid w:val="00153C94"/>
    <w:rsid w:val="00155ECF"/>
    <w:rsid w:val="001564D0"/>
    <w:rsid w:val="0019511B"/>
    <w:rsid w:val="001A4B42"/>
    <w:rsid w:val="001D5CA3"/>
    <w:rsid w:val="002110F8"/>
    <w:rsid w:val="00224CDD"/>
    <w:rsid w:val="002475EC"/>
    <w:rsid w:val="00253333"/>
    <w:rsid w:val="00286E58"/>
    <w:rsid w:val="002A266C"/>
    <w:rsid w:val="002B796F"/>
    <w:rsid w:val="002C30C6"/>
    <w:rsid w:val="002D04D4"/>
    <w:rsid w:val="002D1F2E"/>
    <w:rsid w:val="002D5C37"/>
    <w:rsid w:val="002F7848"/>
    <w:rsid w:val="00315076"/>
    <w:rsid w:val="003660A4"/>
    <w:rsid w:val="00382CE5"/>
    <w:rsid w:val="003943AB"/>
    <w:rsid w:val="003B5CB8"/>
    <w:rsid w:val="003F0E36"/>
    <w:rsid w:val="003F3842"/>
    <w:rsid w:val="003F667A"/>
    <w:rsid w:val="00400C1C"/>
    <w:rsid w:val="00421435"/>
    <w:rsid w:val="004352E2"/>
    <w:rsid w:val="00463E18"/>
    <w:rsid w:val="00481D11"/>
    <w:rsid w:val="004B3A13"/>
    <w:rsid w:val="004C38AB"/>
    <w:rsid w:val="004D3D28"/>
    <w:rsid w:val="00535F2D"/>
    <w:rsid w:val="00544192"/>
    <w:rsid w:val="00551142"/>
    <w:rsid w:val="00586CF6"/>
    <w:rsid w:val="005A79B4"/>
    <w:rsid w:val="005B1D32"/>
    <w:rsid w:val="005B59F1"/>
    <w:rsid w:val="005C76F8"/>
    <w:rsid w:val="005D3045"/>
    <w:rsid w:val="006231C4"/>
    <w:rsid w:val="00637F9B"/>
    <w:rsid w:val="0065057F"/>
    <w:rsid w:val="00651D2F"/>
    <w:rsid w:val="00651D3E"/>
    <w:rsid w:val="00665011"/>
    <w:rsid w:val="0068481C"/>
    <w:rsid w:val="006B3303"/>
    <w:rsid w:val="006E6764"/>
    <w:rsid w:val="006E773E"/>
    <w:rsid w:val="006F35B2"/>
    <w:rsid w:val="00711905"/>
    <w:rsid w:val="00713992"/>
    <w:rsid w:val="00716EC5"/>
    <w:rsid w:val="007353B5"/>
    <w:rsid w:val="007455C0"/>
    <w:rsid w:val="0075462A"/>
    <w:rsid w:val="0077711B"/>
    <w:rsid w:val="007A2BA9"/>
    <w:rsid w:val="007A5656"/>
    <w:rsid w:val="007B1A67"/>
    <w:rsid w:val="007B50CB"/>
    <w:rsid w:val="008057BD"/>
    <w:rsid w:val="00810618"/>
    <w:rsid w:val="008670C3"/>
    <w:rsid w:val="00867116"/>
    <w:rsid w:val="00884CBB"/>
    <w:rsid w:val="0089120A"/>
    <w:rsid w:val="00895784"/>
    <w:rsid w:val="008B0043"/>
    <w:rsid w:val="008C3FA0"/>
    <w:rsid w:val="008D4A83"/>
    <w:rsid w:val="0092150C"/>
    <w:rsid w:val="00925ED9"/>
    <w:rsid w:val="00940590"/>
    <w:rsid w:val="00942842"/>
    <w:rsid w:val="009706BE"/>
    <w:rsid w:val="009C0C30"/>
    <w:rsid w:val="009C2649"/>
    <w:rsid w:val="009D2770"/>
    <w:rsid w:val="009D2C66"/>
    <w:rsid w:val="009E24A0"/>
    <w:rsid w:val="009E64F1"/>
    <w:rsid w:val="00A20125"/>
    <w:rsid w:val="00A269F8"/>
    <w:rsid w:val="00A3036D"/>
    <w:rsid w:val="00A612B7"/>
    <w:rsid w:val="00A63C5C"/>
    <w:rsid w:val="00A85162"/>
    <w:rsid w:val="00A90BDA"/>
    <w:rsid w:val="00A9304B"/>
    <w:rsid w:val="00AB780A"/>
    <w:rsid w:val="00AF20A4"/>
    <w:rsid w:val="00B12343"/>
    <w:rsid w:val="00B21CDF"/>
    <w:rsid w:val="00B5315A"/>
    <w:rsid w:val="00BB174C"/>
    <w:rsid w:val="00BF2C4E"/>
    <w:rsid w:val="00C05905"/>
    <w:rsid w:val="00C1175C"/>
    <w:rsid w:val="00C3498C"/>
    <w:rsid w:val="00C46C3D"/>
    <w:rsid w:val="00C65D59"/>
    <w:rsid w:val="00C7441B"/>
    <w:rsid w:val="00C74D55"/>
    <w:rsid w:val="00C96D39"/>
    <w:rsid w:val="00CA00D2"/>
    <w:rsid w:val="00CA44B0"/>
    <w:rsid w:val="00CB6F24"/>
    <w:rsid w:val="00CD134C"/>
    <w:rsid w:val="00CD55F0"/>
    <w:rsid w:val="00D2299F"/>
    <w:rsid w:val="00D31AB2"/>
    <w:rsid w:val="00DA1D7D"/>
    <w:rsid w:val="00DC7063"/>
    <w:rsid w:val="00DD3083"/>
    <w:rsid w:val="00E05634"/>
    <w:rsid w:val="00E34243"/>
    <w:rsid w:val="00E355A5"/>
    <w:rsid w:val="00E4160C"/>
    <w:rsid w:val="00E42A93"/>
    <w:rsid w:val="00E47013"/>
    <w:rsid w:val="00E9548D"/>
    <w:rsid w:val="00F440EB"/>
    <w:rsid w:val="00F44B4F"/>
    <w:rsid w:val="00FC2563"/>
    <w:rsid w:val="00FD1FEB"/>
    <w:rsid w:val="00FE294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character" w:customStyle="1" w:styleId="FontStyle22">
    <w:name w:val="Font Style22"/>
    <w:basedOn w:val="a0"/>
    <w:uiPriority w:val="99"/>
    <w:rsid w:val="00463E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269F8"/>
    <w:pPr>
      <w:widowControl/>
      <w:spacing w:after="200" w:line="276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en-US"/>
    </w:rPr>
  </w:style>
  <w:style w:type="paragraph" w:customStyle="1" w:styleId="210">
    <w:name w:val="Основной текст (2)1"/>
    <w:basedOn w:val="a"/>
    <w:uiPriority w:val="99"/>
    <w:rsid w:val="00A269F8"/>
    <w:pPr>
      <w:shd w:val="clear" w:color="auto" w:fill="FFFFFF"/>
      <w:spacing w:before="300" w:after="300" w:line="240" w:lineRule="atLeas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23">
    <w:name w:val="Основной текст2"/>
    <w:basedOn w:val="a"/>
    <w:rsid w:val="006E67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2">
    <w:name w:val="No Spacing"/>
    <w:basedOn w:val="a"/>
    <w:uiPriority w:val="1"/>
    <w:qFormat/>
    <w:rsid w:val="00884CBB"/>
    <w:pPr>
      <w:widowControl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ray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58E93E-4F29-4837-84A3-9B7FAA7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2018-01-31T09:03:00Z</cp:lastPrinted>
  <dcterms:created xsi:type="dcterms:W3CDTF">2018-01-31T09:09:00Z</dcterms:created>
  <dcterms:modified xsi:type="dcterms:W3CDTF">2018-01-31T09:09:00Z</dcterms:modified>
</cp:coreProperties>
</file>