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A10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A10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A1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A10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7A1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77A10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E77A10" w:rsidRPr="00E77A10" w:rsidRDefault="00E77A10" w:rsidP="00E77A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7A10">
        <w:rPr>
          <w:rFonts w:ascii="Times New Roman" w:hAnsi="Times New Roman" w:cs="Times New Roman"/>
          <w:sz w:val="24"/>
          <w:szCs w:val="24"/>
        </w:rPr>
        <w:t>_</w:t>
      </w:r>
      <w:r w:rsidRPr="00E77A10">
        <w:rPr>
          <w:rFonts w:ascii="Times New Roman" w:hAnsi="Times New Roman" w:cs="Times New Roman"/>
          <w:sz w:val="24"/>
          <w:szCs w:val="24"/>
          <w:u w:val="single"/>
        </w:rPr>
        <w:t xml:space="preserve">____20.10.2017_____   </w:t>
      </w:r>
      <w:r w:rsidRPr="00E77A10">
        <w:rPr>
          <w:rFonts w:ascii="Times New Roman" w:hAnsi="Times New Roman" w:cs="Times New Roman"/>
          <w:sz w:val="24"/>
          <w:szCs w:val="24"/>
        </w:rPr>
        <w:t>№</w:t>
      </w:r>
      <w:r w:rsidRPr="00E77A10">
        <w:rPr>
          <w:rFonts w:ascii="Times New Roman" w:hAnsi="Times New Roman" w:cs="Times New Roman"/>
          <w:sz w:val="24"/>
          <w:szCs w:val="24"/>
          <w:u w:val="single"/>
        </w:rPr>
        <w:t xml:space="preserve"> __395-р___</w:t>
      </w:r>
    </w:p>
    <w:p w:rsidR="00E77A10" w:rsidRPr="00E77A10" w:rsidRDefault="00E77A10" w:rsidP="00E7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7A10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E77A10">
        <w:rPr>
          <w:rFonts w:ascii="Times New Roman" w:hAnsi="Times New Roman" w:cs="Times New Roman"/>
          <w:sz w:val="24"/>
          <w:szCs w:val="24"/>
        </w:rPr>
        <w:t>елезногорск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 xml:space="preserve">О проведении  конкурса </w:t>
      </w:r>
      <w:proofErr w:type="gramStart"/>
      <w:r w:rsidRPr="00E77A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 xml:space="preserve">включение в кадровый резерв 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 xml:space="preserve">управленческих кадров  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 xml:space="preserve">В  целях реализации </w:t>
      </w:r>
      <w:r w:rsidRPr="00E77A1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 </w:t>
      </w:r>
      <w:r w:rsidRPr="00E77A10">
        <w:rPr>
          <w:rFonts w:ascii="Times New Roman" w:hAnsi="Times New Roman" w:cs="Times New Roman"/>
          <w:sz w:val="24"/>
          <w:szCs w:val="24"/>
        </w:rPr>
        <w:t xml:space="preserve"> </w:t>
      </w:r>
      <w:r w:rsidRPr="00E77A1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Железногорского района Курской области от 05.10.2010. №3 «О вопросах формирования и подготовки резерва управленческих кадров Железногорского  района Курской области» (с последующими изменениями и дополнениями)   </w:t>
      </w:r>
    </w:p>
    <w:p w:rsidR="00E77A10" w:rsidRPr="00E77A10" w:rsidRDefault="00E77A10" w:rsidP="00E77A1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Провести  конкурс на включение в кадровый   резерв управленческих кадров  Железногорского района Курской области.</w:t>
      </w:r>
    </w:p>
    <w:p w:rsidR="00E77A10" w:rsidRPr="00E77A10" w:rsidRDefault="00E77A10" w:rsidP="00E77A10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Утвердить форму объявления о проведении  конкурса на  включение в кадровый   резерв управленческих кадров  Железногорского района Курской области согласно приложению.</w:t>
      </w:r>
    </w:p>
    <w:p w:rsidR="00E77A10" w:rsidRPr="00E77A10" w:rsidRDefault="00E77A10" w:rsidP="00E77A10">
      <w:pPr>
        <w:pStyle w:val="1"/>
        <w:numPr>
          <w:ilvl w:val="0"/>
          <w:numId w:val="1"/>
        </w:numPr>
        <w:shd w:val="clear" w:color="auto" w:fill="auto"/>
        <w:tabs>
          <w:tab w:val="left" w:pos="1090"/>
          <w:tab w:val="left" w:pos="1120"/>
        </w:tabs>
        <w:spacing w:before="0" w:after="0"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Общему отделу Администрации Железногорского района Курской области   обеспечить подготовку и проведение  конкурса, опубликовать в газете «Жизнь района» и разместить на официальном сайте Администрации Железногорского района Курской области в сети Интернет объявление о проведении  конкурса.</w:t>
      </w:r>
    </w:p>
    <w:p w:rsidR="00E77A10" w:rsidRPr="00E77A10" w:rsidRDefault="00E77A10" w:rsidP="00E77A10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A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7A1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возложить на заместителя Главы Администрации Железногорского района Курской области  </w:t>
      </w:r>
      <w:proofErr w:type="spellStart"/>
      <w:r w:rsidRPr="00E77A10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Pr="00E77A10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10">
        <w:rPr>
          <w:rFonts w:ascii="Times New Roman" w:hAnsi="Times New Roman" w:cs="Times New Roman"/>
          <w:b/>
          <w:sz w:val="24"/>
          <w:szCs w:val="24"/>
        </w:rPr>
        <w:t>Глава Железногорского района                                     А.Д.Фролков</w:t>
      </w: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pStyle w:val="1"/>
        <w:pBdr>
          <w:bottom w:val="single" w:sz="12" w:space="1" w:color="auto"/>
        </w:pBdr>
        <w:shd w:val="clear" w:color="auto" w:fill="auto"/>
        <w:spacing w:before="0" w:after="0" w:line="240" w:lineRule="auto"/>
        <w:ind w:left="5060" w:right="30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 Администрации  Железногорского района  Курской области</w:t>
      </w:r>
    </w:p>
    <w:p w:rsidR="00E77A10" w:rsidRPr="00E77A10" w:rsidRDefault="00E77A10" w:rsidP="00E77A10">
      <w:pPr>
        <w:pStyle w:val="1"/>
        <w:pBdr>
          <w:bottom w:val="single" w:sz="12" w:space="1" w:color="auto"/>
        </w:pBdr>
        <w:shd w:val="clear" w:color="auto" w:fill="auto"/>
        <w:spacing w:before="0" w:after="0" w:line="240" w:lineRule="auto"/>
        <w:ind w:left="5060" w:right="30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20.10.2017 № 395-р</w:t>
      </w:r>
    </w:p>
    <w:p w:rsidR="00E77A10" w:rsidRPr="00E77A10" w:rsidRDefault="00E77A10" w:rsidP="00E77A10">
      <w:pPr>
        <w:pStyle w:val="20"/>
        <w:shd w:val="clear" w:color="auto" w:fill="auto"/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pStyle w:val="20"/>
        <w:shd w:val="clear" w:color="auto" w:fill="auto"/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Объявление о проведении  конкурса</w:t>
      </w:r>
    </w:p>
    <w:p w:rsidR="00E77A10" w:rsidRPr="00E77A10" w:rsidRDefault="00E77A10" w:rsidP="00E77A10">
      <w:pPr>
        <w:pStyle w:val="20"/>
        <w:shd w:val="clear" w:color="auto" w:fill="auto"/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 управленческих кадров Железногорского района Курской области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 xml:space="preserve">1. Администрация Железногорского района Курской области в целях обеспечения прав граждан Российской Федерации на равный доступ к муниципальной службе в Администрации Железногорского района Курской области объявляет  конкурс на включение </w:t>
      </w:r>
      <w:proofErr w:type="gramStart"/>
      <w:r w:rsidRPr="00E77A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A10">
        <w:rPr>
          <w:rFonts w:ascii="Times New Roman" w:hAnsi="Times New Roman" w:cs="Times New Roman"/>
          <w:sz w:val="24"/>
          <w:szCs w:val="24"/>
        </w:rPr>
        <w:t xml:space="preserve"> резерва управленческих кадров Железногорского района.</w:t>
      </w: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1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77A1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77A10">
        <w:rPr>
          <w:rFonts w:ascii="Times New Roman" w:hAnsi="Times New Roman" w:cs="Times New Roman"/>
          <w:b/>
          <w:sz w:val="24"/>
          <w:szCs w:val="24"/>
        </w:rPr>
        <w:t>ысшая группа должностей:</w:t>
      </w: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начальник управления финансов;</w:t>
      </w: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начальник управления  аграрной политики;</w:t>
      </w: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начальник управления социальной защиты населения;</w:t>
      </w: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начальник управления по имуществу, архитектуре, земельным и правовым  вопросам;</w:t>
      </w: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начальник управления  образования, по делам молодежи, физической культуре и спорту;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>начальник управления культуры.</w:t>
      </w: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7A10">
        <w:rPr>
          <w:rFonts w:ascii="Times New Roman" w:hAnsi="Times New Roman" w:cs="Times New Roman"/>
          <w:b/>
          <w:sz w:val="24"/>
          <w:szCs w:val="24"/>
        </w:rPr>
        <w:t>главная</w:t>
      </w:r>
      <w:proofErr w:type="gramEnd"/>
      <w:r w:rsidRPr="00E77A10">
        <w:rPr>
          <w:rFonts w:ascii="Times New Roman" w:hAnsi="Times New Roman" w:cs="Times New Roman"/>
          <w:b/>
          <w:sz w:val="24"/>
          <w:szCs w:val="24"/>
        </w:rPr>
        <w:t xml:space="preserve"> группе должностей:                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>начальник отдела бухучета и отчетности – главный бухгалтер;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>начальник общего отдела;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>начальник отдела по строительству, транспорту;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>начальник архивного отдела;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>начальник отдела ЗАГС;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>начальник отдела по опеке и попечительству;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>начальник отдела по делам ГО и ЧС.</w:t>
      </w: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10">
        <w:rPr>
          <w:rFonts w:ascii="Times New Roman" w:hAnsi="Times New Roman" w:cs="Times New Roman"/>
          <w:b/>
          <w:sz w:val="24"/>
          <w:szCs w:val="24"/>
        </w:rPr>
        <w:t xml:space="preserve">Должности  руководителей муниципальных   казенных  учреждений </w:t>
      </w: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b/>
          <w:sz w:val="24"/>
          <w:szCs w:val="24"/>
        </w:rPr>
        <w:t>Железногорского района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 xml:space="preserve"> </w:t>
      </w:r>
      <w:r w:rsidRPr="00E77A10">
        <w:rPr>
          <w:sz w:val="24"/>
        </w:rPr>
        <w:tab/>
        <w:t>Директор Муниципальное казенное общеобразовательное учреждение «</w:t>
      </w:r>
      <w:proofErr w:type="spellStart"/>
      <w:r w:rsidRPr="00E77A10">
        <w:rPr>
          <w:sz w:val="24"/>
        </w:rPr>
        <w:t>Курбакинская</w:t>
      </w:r>
      <w:proofErr w:type="spellEnd"/>
      <w:r w:rsidRPr="00E77A10">
        <w:rPr>
          <w:sz w:val="24"/>
        </w:rPr>
        <w:t xml:space="preserve">   средняя общеобразовательная школа Железногорского района Курской области»;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ab/>
        <w:t>Директор Муниципальное казенное общеобразовательное учреждение «</w:t>
      </w:r>
      <w:proofErr w:type="spellStart"/>
      <w:r w:rsidRPr="00E77A10">
        <w:rPr>
          <w:sz w:val="24"/>
        </w:rPr>
        <w:t>Кармановская</w:t>
      </w:r>
      <w:proofErr w:type="spellEnd"/>
      <w:r w:rsidRPr="00E77A10">
        <w:rPr>
          <w:sz w:val="24"/>
        </w:rPr>
        <w:t xml:space="preserve">   средняя общеобразовательная школа Железногорского района Курской области»;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ab/>
        <w:t>Директор Муниципальное казенное общеобразовательное учреждение «</w:t>
      </w:r>
      <w:proofErr w:type="spellStart"/>
      <w:r w:rsidRPr="00E77A10">
        <w:rPr>
          <w:sz w:val="24"/>
        </w:rPr>
        <w:t>Клишинская</w:t>
      </w:r>
      <w:proofErr w:type="spellEnd"/>
      <w:r w:rsidRPr="00E77A10">
        <w:rPr>
          <w:sz w:val="24"/>
        </w:rPr>
        <w:t xml:space="preserve">   средняя общеобразовательная школа Железногорского района Курской области»;</w:t>
      </w:r>
    </w:p>
    <w:p w:rsidR="00E77A10" w:rsidRPr="00E77A10" w:rsidRDefault="00E77A10" w:rsidP="00E77A10">
      <w:pPr>
        <w:pStyle w:val="a4"/>
        <w:rPr>
          <w:sz w:val="24"/>
        </w:rPr>
      </w:pPr>
      <w:r w:rsidRPr="00E77A10">
        <w:rPr>
          <w:sz w:val="24"/>
        </w:rPr>
        <w:tab/>
        <w:t>Директор Муниципальное казенное общеобразовательное учреждение «Михайловская  средняя общеобразовательная школа Железногорского района Курской области».</w:t>
      </w:r>
    </w:p>
    <w:p w:rsidR="00E77A10" w:rsidRPr="00E77A10" w:rsidRDefault="00E77A10" w:rsidP="00E77A10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К гражданам, являющимися кандидатами для участия в конкурсе на включение в резерв управленческих кадров Железногорского района Курской области, предъявляются следующие требования: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500" w:right="424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гражданство Российской Федерации; проживание на территории Курской области; возраст от 25 до 50 лет;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500" w:right="248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наличие высшего профессионального образования;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500" w:right="248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 xml:space="preserve"> опыт профессиональной и управленческой деятельности: 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500" w:right="248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не менее 5 лет для включения в действующий резерв;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500" w:right="248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lastRenderedPageBreak/>
        <w:t xml:space="preserve"> не менее 2 лет для включения в резерв перспективы развития; отсутствие неснятой или непогашенной судимости.</w:t>
      </w:r>
    </w:p>
    <w:p w:rsidR="00E77A10" w:rsidRPr="00E77A10" w:rsidRDefault="00E77A10" w:rsidP="00E77A10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Для участия в конкурсном отборе кандидатами предъявляются следующие документы: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-личное заявление на имя представителя нанимателя</w:t>
      </w:r>
      <w:proofErr w:type="gramStart"/>
      <w:r w:rsidRPr="00E77A10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-собственноручно заполненная и подписанная анкета установленной формы с приложением фотографии (размер фотографии 3</w:t>
      </w:r>
      <w:r w:rsidRPr="00E77A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77A10">
        <w:rPr>
          <w:rFonts w:ascii="Times New Roman" w:hAnsi="Times New Roman" w:cs="Times New Roman"/>
          <w:sz w:val="24"/>
          <w:szCs w:val="24"/>
        </w:rPr>
        <w:t>4 см, без уголка);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-копия паспорта или заменяющего его документа (соответствующий документ предъявляется лично по прибытии на конкурс);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-копия военного билета;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-документы, подтверждающие необходимое профессиональное образование;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-копии документов о дополнительном профессиональном образовании, о присвоении ученой степени, ученого звания (по желанию гражданина);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-копия трудовой книжки или иные документы, подтверждающие трудовую (служебную) деятельность гражданина;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-</w:t>
      </w:r>
      <w:r w:rsidRPr="00E77A10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 на обработку  в установленном порядке  персональных данных;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A10">
        <w:rPr>
          <w:rFonts w:ascii="Times New Roman" w:hAnsi="Times New Roman" w:cs="Times New Roman"/>
          <w:color w:val="000000"/>
          <w:sz w:val="24"/>
          <w:szCs w:val="24"/>
        </w:rPr>
        <w:t>- документ о наличии (отсутствии)  судимости;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A10">
        <w:rPr>
          <w:rFonts w:ascii="Times New Roman" w:hAnsi="Times New Roman" w:cs="Times New Roman"/>
          <w:color w:val="000000"/>
          <w:sz w:val="24"/>
          <w:szCs w:val="24"/>
        </w:rPr>
        <w:t>-документ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по форме № 001-ГС/У).</w:t>
      </w:r>
    </w:p>
    <w:p w:rsidR="00E77A10" w:rsidRPr="00E77A10" w:rsidRDefault="00E77A10" w:rsidP="00E77A10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от кандидатов для участия в  конкурсном отборе осуществляется в течение 21 дня  </w:t>
      </w:r>
      <w:proofErr w:type="gramStart"/>
      <w:r w:rsidRPr="00E77A10">
        <w:rPr>
          <w:rFonts w:ascii="Times New Roman" w:hAnsi="Times New Roman" w:cs="Times New Roman"/>
          <w:color w:val="000000"/>
          <w:sz w:val="24"/>
          <w:szCs w:val="24"/>
        </w:rPr>
        <w:t>с даты  публикации</w:t>
      </w:r>
      <w:proofErr w:type="gramEnd"/>
      <w:r w:rsidRPr="00E77A10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«Жизнь района»  и размещения на официальном сайте Администрации Железногорского района Курской области  в сети Интернет объявления об их приеме.</w:t>
      </w:r>
    </w:p>
    <w:p w:rsidR="00E77A10" w:rsidRPr="00E77A10" w:rsidRDefault="00E77A10" w:rsidP="00E77A10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Документы принимаются </w:t>
      </w:r>
      <w:r w:rsidRPr="00E77A10">
        <w:rPr>
          <w:rFonts w:ascii="Times New Roman" w:hAnsi="Times New Roman" w:cs="Times New Roman"/>
          <w:sz w:val="24"/>
          <w:szCs w:val="24"/>
        </w:rPr>
        <w:t>общим отделом Администрации района по адресу ул. Ленина, д. 52, кабинет № 308 ежедневно, кроме субботы и воскресенья  с 9</w:t>
      </w:r>
      <w:r w:rsidRPr="00E77A1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77A10">
        <w:rPr>
          <w:rFonts w:ascii="Times New Roman" w:hAnsi="Times New Roman" w:cs="Times New Roman"/>
          <w:sz w:val="24"/>
          <w:szCs w:val="24"/>
        </w:rPr>
        <w:t xml:space="preserve"> часов до 17</w:t>
      </w:r>
      <w:r w:rsidRPr="00E77A1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77A10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времени,  перерыв с 13</w:t>
      </w:r>
      <w:r w:rsidRPr="00E77A1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77A10">
        <w:rPr>
          <w:rFonts w:ascii="Times New Roman" w:hAnsi="Times New Roman" w:cs="Times New Roman"/>
          <w:sz w:val="24"/>
          <w:szCs w:val="24"/>
        </w:rPr>
        <w:t xml:space="preserve"> часов до 14</w:t>
      </w:r>
      <w:r w:rsidRPr="00E77A1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77A10">
        <w:rPr>
          <w:rFonts w:ascii="Times New Roman" w:hAnsi="Times New Roman" w:cs="Times New Roman"/>
          <w:sz w:val="24"/>
          <w:szCs w:val="24"/>
        </w:rPr>
        <w:t xml:space="preserve"> часов. Телефон для справок (47148) 2-56-67.</w:t>
      </w:r>
    </w:p>
    <w:p w:rsidR="00E77A10" w:rsidRPr="00E77A10" w:rsidRDefault="00E77A10" w:rsidP="00E77A10">
      <w:pPr>
        <w:pStyle w:val="1"/>
        <w:shd w:val="clear" w:color="auto" w:fill="auto"/>
        <w:tabs>
          <w:tab w:val="left" w:pos="820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10" w:rsidRPr="00E77A10" w:rsidRDefault="00E77A10" w:rsidP="00E7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E77A10" w:rsidRDefault="00E77A10" w:rsidP="00E7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7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2D0"/>
    <w:multiLevelType w:val="multilevel"/>
    <w:tmpl w:val="8396B3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339A7"/>
    <w:multiLevelType w:val="multilevel"/>
    <w:tmpl w:val="B6CA07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7A10"/>
    <w:rsid w:val="00E7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77A1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A10"/>
    <w:pPr>
      <w:widowControl w:val="0"/>
      <w:shd w:val="clear" w:color="auto" w:fill="FFFFFF"/>
      <w:spacing w:before="600" w:after="1140" w:line="0" w:lineRule="atLeast"/>
    </w:pPr>
    <w:rPr>
      <w:sz w:val="23"/>
      <w:szCs w:val="23"/>
    </w:rPr>
  </w:style>
  <w:style w:type="character" w:customStyle="1" w:styleId="2">
    <w:name w:val="Основной текст (2)_"/>
    <w:basedOn w:val="a0"/>
    <w:link w:val="20"/>
    <w:rsid w:val="00E77A1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10"/>
    <w:pPr>
      <w:widowControl w:val="0"/>
      <w:shd w:val="clear" w:color="auto" w:fill="FFFFFF"/>
      <w:spacing w:after="300" w:line="0" w:lineRule="atLeast"/>
      <w:jc w:val="center"/>
    </w:pPr>
    <w:rPr>
      <w:b/>
      <w:bCs/>
    </w:rPr>
  </w:style>
  <w:style w:type="paragraph" w:styleId="a4">
    <w:name w:val="Body Text"/>
    <w:basedOn w:val="a"/>
    <w:link w:val="a5"/>
    <w:rsid w:val="00E77A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77A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2017-10-23T09:15:00Z</dcterms:created>
  <dcterms:modified xsi:type="dcterms:W3CDTF">2017-10-23T09:16:00Z</dcterms:modified>
</cp:coreProperties>
</file>