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7C" w:rsidRDefault="00267A7C" w:rsidP="00267A7C">
      <w:pPr>
        <w:pStyle w:val="a3"/>
        <w:rPr>
          <w:sz w:val="24"/>
        </w:rPr>
      </w:pPr>
      <w:r>
        <w:rPr>
          <w:sz w:val="24"/>
        </w:rPr>
        <w:t>МУНИЦИПАЛЬНЫЙ РАЙОН</w:t>
      </w: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25.11.2016    № 593</w:t>
      </w:r>
    </w:p>
    <w:p w:rsidR="00267A7C" w:rsidRDefault="00267A7C" w:rsidP="00267A7C">
      <w:pPr>
        <w:spacing w:after="0" w:line="240" w:lineRule="auto"/>
        <w:ind w:left="-234" w:right="130" w:firstLine="312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left="-234" w:right="130" w:firstLine="312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left="-234" w:right="130" w:firstLine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аттестационной  комиссии</w:t>
      </w:r>
    </w:p>
    <w:p w:rsidR="00267A7C" w:rsidRDefault="00267A7C" w:rsidP="00267A7C">
      <w:pPr>
        <w:spacing w:after="0" w:line="240" w:lineRule="auto"/>
        <w:ind w:left="-234"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pStyle w:val="a5"/>
        <w:rPr>
          <w:sz w:val="24"/>
        </w:rPr>
      </w:pPr>
      <w:r>
        <w:rPr>
          <w:sz w:val="24"/>
        </w:rPr>
        <w:t xml:space="preserve">               </w:t>
      </w:r>
      <w:proofErr w:type="gramStart"/>
      <w:r>
        <w:rPr>
          <w:sz w:val="24"/>
        </w:rPr>
        <w:t xml:space="preserve">В соответствии с Федеральным Законом от 2 марта 2007г №25-ФЗ «О муниципальной службе в Российской Федерации», Законом Курской области от 13 июня 2007г №60-ЗКО «О муниципальной службе в Курской области», решением Представительного Собрания </w:t>
      </w:r>
      <w:proofErr w:type="spellStart"/>
      <w:r>
        <w:rPr>
          <w:sz w:val="24"/>
        </w:rPr>
        <w:t>Железногорского</w:t>
      </w:r>
      <w:proofErr w:type="spellEnd"/>
      <w:r>
        <w:rPr>
          <w:sz w:val="24"/>
        </w:rPr>
        <w:t xml:space="preserve"> района от 21 августа 2007 года №72-1-РС «Об утверждении Положения о проведении аттестации муниципальных служащих для замещения должностей муниципальной службы в органах местного самоуправления муниципального района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Железногорский</w:t>
      </w:r>
      <w:proofErr w:type="spellEnd"/>
      <w:r>
        <w:rPr>
          <w:sz w:val="24"/>
        </w:rPr>
        <w:t xml:space="preserve"> район» Курской области,  в целях определения соответствия муниципального служащего замещаемой должности муниципальной службы </w:t>
      </w:r>
      <w:proofErr w:type="spellStart"/>
      <w:r>
        <w:rPr>
          <w:sz w:val="24"/>
        </w:rPr>
        <w:t>Железногорского</w:t>
      </w:r>
      <w:proofErr w:type="spellEnd"/>
      <w:r>
        <w:rPr>
          <w:sz w:val="24"/>
        </w:rPr>
        <w:t xml:space="preserve"> района Администрация </w:t>
      </w:r>
      <w:proofErr w:type="spellStart"/>
      <w:r>
        <w:rPr>
          <w:sz w:val="24"/>
        </w:rPr>
        <w:t>Железногорского</w:t>
      </w:r>
      <w:proofErr w:type="spellEnd"/>
      <w:r>
        <w:rPr>
          <w:sz w:val="24"/>
        </w:rPr>
        <w:t xml:space="preserve"> района Курской области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Создать аттестационную комиссию по проведению аттестации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района, не обладающей правами юридического лица, и утвердить ее состав согласно приложению № 1.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Утвердить Положение об аттестационной 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согласно приложению № 2.</w:t>
      </w: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Признать утратившим силу 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 от 11.09.2008г. № 326 «Об аттестационной комиссии». 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Постановление вступает в силу со дня его подписания.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righ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7C" w:rsidRDefault="00267A7C" w:rsidP="00267A7C">
      <w:pPr>
        <w:spacing w:after="0" w:line="240" w:lineRule="auto"/>
        <w:ind w:righ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7C" w:rsidRDefault="00267A7C" w:rsidP="00267A7C">
      <w:pPr>
        <w:spacing w:after="0" w:line="240" w:lineRule="auto"/>
        <w:ind w:righ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</w:p>
    <w:p w:rsidR="00267A7C" w:rsidRDefault="00267A7C" w:rsidP="00267A7C">
      <w:pPr>
        <w:spacing w:after="0" w:line="240" w:lineRule="auto"/>
        <w:ind w:righ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А.Д.Фролков</w:t>
      </w: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 постановлению</w:t>
      </w: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4"/>
          <w:szCs w:val="24"/>
          <w:u w:val="single"/>
        </w:rPr>
        <w:t>25.11.2016</w:t>
      </w:r>
      <w:r>
        <w:rPr>
          <w:rFonts w:ascii="Times New Roman" w:hAnsi="Times New Roman" w:cs="Times New Roman"/>
          <w:sz w:val="24"/>
          <w:szCs w:val="24"/>
        </w:rPr>
        <w:t>_ №___</w:t>
      </w:r>
      <w:r>
        <w:rPr>
          <w:rFonts w:ascii="Times New Roman" w:hAnsi="Times New Roman" w:cs="Times New Roman"/>
          <w:sz w:val="24"/>
          <w:szCs w:val="24"/>
          <w:u w:val="single"/>
        </w:rPr>
        <w:t>593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7A7C" w:rsidRDefault="00267A7C" w:rsidP="00267A7C">
      <w:pPr>
        <w:spacing w:after="0" w:line="240" w:lineRule="auto"/>
        <w:ind w:left="-234"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left="-234"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left="-234" w:right="-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СОСТАВ</w:t>
      </w:r>
    </w:p>
    <w:p w:rsidR="00267A7C" w:rsidRDefault="00267A7C" w:rsidP="00267A7C">
      <w:pPr>
        <w:spacing w:after="0" w:line="240" w:lineRule="auto"/>
        <w:ind w:left="-234" w:right="-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аттестационной комиссии </w:t>
      </w:r>
    </w:p>
    <w:p w:rsidR="00267A7C" w:rsidRDefault="00267A7C" w:rsidP="00267A7C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Фролков А.Д.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Зам. председателя комиссии:</w:t>
      </w:r>
    </w:p>
    <w:p w:rsidR="00267A7C" w:rsidRDefault="00267A7C" w:rsidP="00267A7C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  <w:r>
        <w:rPr>
          <w:rFonts w:ascii="Times New Roman" w:hAnsi="Times New Roman" w:cs="Times New Roman"/>
          <w:sz w:val="24"/>
          <w:szCs w:val="24"/>
        </w:rPr>
        <w:tab/>
        <w:t xml:space="preserve">-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Курской области;</w:t>
      </w:r>
    </w:p>
    <w:p w:rsidR="00267A7C" w:rsidRDefault="00267A7C" w:rsidP="00267A7C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Селихова В.И.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консультант по кадровой работе и делопроизводству</w:t>
      </w:r>
    </w:p>
    <w:p w:rsidR="00267A7C" w:rsidRDefault="00267A7C" w:rsidP="00267A7C">
      <w:pPr>
        <w:spacing w:after="0" w:line="240" w:lineRule="auto"/>
        <w:ind w:left="29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отдела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267A7C" w:rsidRDefault="00267A7C" w:rsidP="00267A7C">
      <w:pPr>
        <w:spacing w:after="0" w:line="240" w:lineRule="auto"/>
        <w:ind w:left="2955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267A7C" w:rsidRDefault="00267A7C" w:rsidP="00267A7C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Е.Н.</w:t>
      </w:r>
      <w:r>
        <w:rPr>
          <w:rFonts w:ascii="Times New Roman" w:hAnsi="Times New Roman" w:cs="Times New Roman"/>
          <w:sz w:val="24"/>
          <w:szCs w:val="24"/>
        </w:rPr>
        <w:tab/>
        <w:t xml:space="preserve">- первый заместитель Главы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267A7C" w:rsidRDefault="00267A7C" w:rsidP="00267A7C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 Г.Н.</w:t>
      </w:r>
      <w:r>
        <w:rPr>
          <w:rFonts w:ascii="Times New Roman" w:hAnsi="Times New Roman" w:cs="Times New Roman"/>
          <w:sz w:val="24"/>
          <w:szCs w:val="24"/>
        </w:rPr>
        <w:tab/>
        <w:t xml:space="preserve">-  заместитель Главы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Курской области;</w:t>
      </w: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Жученко И.Г.</w:t>
      </w:r>
      <w:r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по имуществу, архитектуре,       земельным и правовым вопросам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267A7C" w:rsidRDefault="00267A7C" w:rsidP="00267A7C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                    -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ачальника  управления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председатель профсоюзного комитета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области     (по согласованию);</w:t>
      </w: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Санкина Т.А.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-   Глава 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Курской </w:t>
      </w:r>
      <w:r>
        <w:rPr>
          <w:rFonts w:ascii="Times New Roman" w:hAnsi="Times New Roman" w:cs="Times New Roman"/>
          <w:sz w:val="24"/>
          <w:szCs w:val="24"/>
        </w:rPr>
        <w:tab/>
        <w:t>области</w:t>
      </w:r>
    </w:p>
    <w:p w:rsidR="00267A7C" w:rsidRDefault="00267A7C" w:rsidP="00267A7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 согласованию);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Малашина И.Н.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–  депутат Представительного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района Курской области (по согласованию).</w:t>
      </w:r>
    </w:p>
    <w:p w:rsidR="00267A7C" w:rsidRDefault="00267A7C" w:rsidP="00267A7C">
      <w:pPr>
        <w:spacing w:after="0" w:line="240" w:lineRule="auto"/>
        <w:ind w:left="-234"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left="-234" w:right="130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left="-234" w:right="130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left="-234" w:right="130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left="-234" w:right="130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left="-234" w:right="130"/>
        <w:jc w:val="right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 постановлению</w:t>
      </w: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67A7C" w:rsidRDefault="00267A7C" w:rsidP="00267A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>
        <w:rPr>
          <w:rFonts w:ascii="Times New Roman" w:hAnsi="Times New Roman" w:cs="Times New Roman"/>
          <w:sz w:val="24"/>
          <w:szCs w:val="24"/>
          <w:u w:val="single"/>
        </w:rPr>
        <w:t>25.11.2016</w:t>
      </w:r>
      <w:r>
        <w:rPr>
          <w:rFonts w:ascii="Times New Roman" w:hAnsi="Times New Roman" w:cs="Times New Roman"/>
          <w:sz w:val="24"/>
          <w:szCs w:val="24"/>
        </w:rPr>
        <w:t>_ №__</w:t>
      </w:r>
      <w:r>
        <w:rPr>
          <w:rFonts w:ascii="Times New Roman" w:hAnsi="Times New Roman" w:cs="Times New Roman"/>
          <w:sz w:val="24"/>
          <w:szCs w:val="24"/>
          <w:u w:val="single"/>
        </w:rPr>
        <w:t>593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7A7C" w:rsidRDefault="00267A7C" w:rsidP="00267A7C">
      <w:pPr>
        <w:spacing w:after="0" w:line="240" w:lineRule="auto"/>
        <w:ind w:left="-234"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аттестационной комиссии  Администрации</w:t>
      </w: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67A7C" w:rsidRDefault="00267A7C" w:rsidP="00267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Аттестационная комиссия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 – Комиссия) создана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Законами Курской области, решениями Представительного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постановлениями и распоряжениями Администрации Курской области,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и настоящим Положением.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действует на общественных началах.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Основными принципами деятельности Комиссии являются компетентность, объективность, открытость, гласность, независимость.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pStyle w:val="1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Состав и порядок работы Комиссии</w:t>
      </w: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Состав Комиссии формируется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службой, без указания персональных данных экспертов. 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независимых экспертов должно составлять не менее одной трети от общего числа членов аттестационной комиссии.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Аттестационная комиссия состоит из председателя, заместителя председателя, секретаря и членов комиссии.</w:t>
      </w: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Председателем комиссии  является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Председатель комиссии:</w:t>
      </w: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осуществляет общее руководство деятельностью Комиссии;</w:t>
      </w: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председательствует на заседаниях комиссии;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организует работу Комиссии;</w:t>
      </w:r>
    </w:p>
    <w:p w:rsidR="00267A7C" w:rsidRDefault="00267A7C" w:rsidP="00267A7C">
      <w:pPr>
        <w:pStyle w:val="a5"/>
        <w:rPr>
          <w:sz w:val="24"/>
        </w:rPr>
      </w:pPr>
      <w:r>
        <w:rPr>
          <w:sz w:val="24"/>
        </w:rPr>
        <w:tab/>
        <w:t xml:space="preserve">г) осуществляет общий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реализацией принятых Комиссий решений;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распределяет обязанности между членами Комиссии.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самостоятельно определяет порядок организации своей работы.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Основной формой деятельности Комиссии являются заседания.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Заседание аттестационной комиссии считается правомочным, если на нем присутствует не менее двух третьих ее членов.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результатам аттестации муниципального служащего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аттестационной комиссией принимается одно из следующих решений: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соответствует замещаемой должности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 соответствует замещаемой должности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 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Результаты аттестации заносятся в аттестационный лист муниципального служащего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 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Аттестационный лист муниципального служащего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Материалы аттестации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представляются представителю нанимателя не позднее чем через семь дней после ее проведения.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истечении указанного срока увольнение муниципального служащего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267A7C" w:rsidRDefault="00267A7C" w:rsidP="00267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Муниципальный служащий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вправе обжаловать результаты аттестации в судебном порядке.</w:t>
      </w: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7C" w:rsidRDefault="00267A7C" w:rsidP="0026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67A7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67A7C"/>
    <w:rsid w:val="0026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7A7C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A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267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67A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267A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67A7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2017-03-31T13:15:00Z</dcterms:created>
  <dcterms:modified xsi:type="dcterms:W3CDTF">2017-03-31T13:15:00Z</dcterms:modified>
</cp:coreProperties>
</file>