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F9"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t>МУНИЦИПАЛЬНЫЙ РАЙОН</w:t>
      </w:r>
    </w:p>
    <w:p w:rsidR="006D46F9"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t>«ЖЕЛЕЗНОГОРСКИЙ РАЙОН» КУРСКОЙ ОБЛАСТИ</w:t>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t xml:space="preserve">  АДМИНИСТРАЦИЯ</w:t>
      </w:r>
    </w:p>
    <w:p w:rsidR="006D46F9"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t>ЖЕЛЕЗНОГОРСКОГО РАЙОНА КУРСКОЙ ОБЛАСТИ</w:t>
      </w:r>
    </w:p>
    <w:p w:rsidR="006D46F9"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p>
    <w:p w:rsidR="006D46F9"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p>
    <w:p w:rsidR="006D46F9" w:rsidRPr="00C156E5"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b/>
      </w:r>
      <w:r w:rsidRPr="00C156E5">
        <w:rPr>
          <w:rFonts w:ascii="Times New Roman" w:eastAsia="Arial Unicode MS" w:hAnsi="Times New Roman" w:cs="Times New Roman"/>
          <w:b/>
          <w:color w:val="000000"/>
          <w:sz w:val="24"/>
          <w:szCs w:val="24"/>
        </w:rPr>
        <w:tab/>
      </w:r>
      <w:r w:rsidRPr="00C156E5">
        <w:rPr>
          <w:rFonts w:ascii="Times New Roman" w:eastAsia="Arial Unicode MS" w:hAnsi="Times New Roman" w:cs="Times New Roman"/>
          <w:b/>
          <w:color w:val="000000"/>
          <w:sz w:val="24"/>
          <w:szCs w:val="24"/>
        </w:rPr>
        <w:tab/>
      </w:r>
      <w:r w:rsidRPr="00C156E5">
        <w:rPr>
          <w:rFonts w:ascii="Times New Roman" w:eastAsia="Arial Unicode MS" w:hAnsi="Times New Roman" w:cs="Times New Roman"/>
          <w:b/>
          <w:color w:val="000000"/>
          <w:sz w:val="24"/>
          <w:szCs w:val="24"/>
        </w:rPr>
        <w:tab/>
      </w:r>
      <w:r w:rsidRPr="00C156E5">
        <w:rPr>
          <w:rFonts w:ascii="Times New Roman" w:eastAsia="Arial Unicode MS" w:hAnsi="Times New Roman" w:cs="Times New Roman"/>
          <w:b/>
          <w:color w:val="000000"/>
          <w:sz w:val="24"/>
          <w:szCs w:val="24"/>
        </w:rPr>
        <w:tab/>
        <w:t>ПОСТАНОВЛЕНИЕ</w:t>
      </w:r>
    </w:p>
    <w:p w:rsidR="006D46F9" w:rsidRPr="00C156E5" w:rsidRDefault="006D46F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6D46F9" w:rsidRPr="00C156E5" w:rsidRDefault="006D46F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6D46F9" w:rsidRPr="00B754EA"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p>
    <w:p w:rsidR="006D46F9"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color w:val="000000"/>
          <w:sz w:val="24"/>
          <w:szCs w:val="24"/>
        </w:rPr>
      </w:pPr>
    </w:p>
    <w:p w:rsidR="006D46F9" w:rsidRDefault="00B46A12" w:rsidP="006D46F9">
      <w:pPr>
        <w:pStyle w:val="ConsPlusNormal0"/>
        <w:tabs>
          <w:tab w:val="left" w:pos="567"/>
        </w:tabs>
        <w:spacing w:line="20" w:lineRule="atLeast"/>
        <w:ind w:firstLine="0"/>
        <w:jc w:val="both"/>
        <w:outlineLvl w:val="1"/>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от 10.02.2017  № 44</w:t>
      </w:r>
    </w:p>
    <w:p w:rsidR="006D46F9"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color w:val="000000"/>
          <w:sz w:val="24"/>
          <w:szCs w:val="24"/>
        </w:rPr>
      </w:pPr>
    </w:p>
    <w:p w:rsidR="00846CAC"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О внесен</w:t>
      </w:r>
      <w:r w:rsidR="00341EB1">
        <w:rPr>
          <w:rFonts w:ascii="Times New Roman" w:eastAsia="Arial Unicode MS" w:hAnsi="Times New Roman" w:cs="Times New Roman"/>
          <w:color w:val="000000"/>
          <w:sz w:val="24"/>
          <w:szCs w:val="24"/>
        </w:rPr>
        <w:t>ии изменений в приложение</w:t>
      </w:r>
      <w:r w:rsidR="00B74209">
        <w:rPr>
          <w:rFonts w:ascii="Times New Roman" w:eastAsia="Arial Unicode MS" w:hAnsi="Times New Roman" w:cs="Times New Roman"/>
          <w:color w:val="000000"/>
          <w:sz w:val="24"/>
          <w:szCs w:val="24"/>
        </w:rPr>
        <w:t xml:space="preserve"> № 1</w:t>
      </w:r>
    </w:p>
    <w:p w:rsidR="00846CAC" w:rsidRDefault="00B7420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r>
        <w:rPr>
          <w:rFonts w:ascii="Times New Roman" w:eastAsia="Arial Unicode MS" w:hAnsi="Times New Roman" w:cs="Times New Roman"/>
          <w:color w:val="000000"/>
          <w:sz w:val="24"/>
          <w:szCs w:val="24"/>
        </w:rPr>
        <w:t xml:space="preserve"> муниципальной программы</w:t>
      </w:r>
      <w:r w:rsidR="006D46F9">
        <w:rPr>
          <w:rFonts w:ascii="Times New Roman" w:eastAsia="Arial Unicode MS" w:hAnsi="Times New Roman" w:cs="Times New Roman"/>
          <w:color w:val="000000"/>
          <w:sz w:val="24"/>
          <w:szCs w:val="24"/>
        </w:rPr>
        <w:t xml:space="preserve"> </w:t>
      </w:r>
      <w:r w:rsidR="006D46F9">
        <w:rPr>
          <w:rFonts w:ascii="Times New Roman" w:hAnsi="Times New Roman" w:cs="Times New Roman"/>
          <w:color w:val="000000"/>
          <w:sz w:val="24"/>
          <w:szCs w:val="24"/>
        </w:rPr>
        <w:t xml:space="preserve">«Повышение </w:t>
      </w:r>
    </w:p>
    <w:p w:rsidR="006D46F9" w:rsidRDefault="006D46F9" w:rsidP="006D46F9">
      <w:pPr>
        <w:pStyle w:val="ConsPlusNormal0"/>
        <w:tabs>
          <w:tab w:val="left" w:pos="567"/>
        </w:tabs>
        <w:spacing w:line="20" w:lineRule="atLeast"/>
        <w:ind w:firstLine="0"/>
        <w:jc w:val="both"/>
        <w:outlineLvl w:val="1"/>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эффективности работы с  молодежью, </w:t>
      </w:r>
    </w:p>
    <w:p w:rsidR="006D46F9" w:rsidRDefault="006D46F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отдыха и оздоровления  детей,</w:t>
      </w:r>
    </w:p>
    <w:p w:rsidR="006D46F9" w:rsidRDefault="006D46F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молодежи, развитие физической культуры и спорта</w:t>
      </w:r>
    </w:p>
    <w:p w:rsidR="006D46F9" w:rsidRDefault="006D46F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в Железногорском районе Курской области  </w:t>
      </w:r>
    </w:p>
    <w:p w:rsidR="006D46F9" w:rsidRDefault="006D46F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на 2015 – 2017 годы и плановый период до 2020 года», </w:t>
      </w:r>
    </w:p>
    <w:p w:rsidR="006D46F9" w:rsidRDefault="00B7420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утвержденной</w:t>
      </w:r>
      <w:r w:rsidR="006D46F9">
        <w:rPr>
          <w:rFonts w:ascii="Times New Roman" w:hAnsi="Times New Roman" w:cs="Times New Roman"/>
          <w:color w:val="000000"/>
          <w:sz w:val="24"/>
          <w:szCs w:val="24"/>
        </w:rPr>
        <w:t xml:space="preserve"> Постановлением  Администрации</w:t>
      </w:r>
    </w:p>
    <w:p w:rsidR="006D46F9" w:rsidRDefault="006D46F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Железногорского      района     Курской    области</w:t>
      </w:r>
    </w:p>
    <w:p w:rsidR="006D46F9" w:rsidRDefault="006D46F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1026 от 31.12.2014г.</w:t>
      </w:r>
    </w:p>
    <w:p w:rsidR="006D46F9" w:rsidRDefault="006D46F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6D46F9" w:rsidRPr="00341EB1" w:rsidRDefault="006D46F9" w:rsidP="00341EB1">
      <w:pPr>
        <w:pStyle w:val="ConsPlusNormal0"/>
        <w:tabs>
          <w:tab w:val="left" w:pos="567"/>
        </w:tabs>
        <w:spacing w:line="20" w:lineRule="atLeast"/>
        <w:jc w:val="both"/>
        <w:outlineLvl w:val="1"/>
        <w:rPr>
          <w:rFonts w:ascii="Times New Roman" w:hAnsi="Times New Roman" w:cs="Times New Roman"/>
          <w:b/>
          <w:color w:val="000000"/>
          <w:sz w:val="24"/>
          <w:szCs w:val="24"/>
        </w:rPr>
      </w:pPr>
      <w:r>
        <w:rPr>
          <w:rFonts w:ascii="Times New Roman" w:hAnsi="Times New Roman" w:cs="Times New Roman"/>
          <w:color w:val="000000"/>
          <w:sz w:val="24"/>
          <w:szCs w:val="24"/>
        </w:rPr>
        <w:tab/>
        <w:t xml:space="preserve"> В соответствии </w:t>
      </w:r>
      <w:r w:rsidR="00846CAC">
        <w:rPr>
          <w:rFonts w:ascii="Times New Roman" w:hAnsi="Times New Roman" w:cs="Times New Roman"/>
          <w:color w:val="000000"/>
          <w:sz w:val="24"/>
          <w:szCs w:val="24"/>
        </w:rPr>
        <w:t xml:space="preserve">  </w:t>
      </w:r>
      <w:r w:rsidR="00341EB1">
        <w:rPr>
          <w:rFonts w:ascii="Times New Roman" w:hAnsi="Times New Roman" w:cs="Times New Roman"/>
          <w:color w:val="000000"/>
          <w:sz w:val="24"/>
          <w:szCs w:val="24"/>
        </w:rPr>
        <w:t xml:space="preserve">с приказом  № 8-р от 18.01.2017 года «Об утверждении порядка и документации проведения отбора  муниципальных образований для предоставления субсидий из областного бюджета бюджетам муниципальных образований на </w:t>
      </w:r>
      <w:proofErr w:type="spellStart"/>
      <w:r w:rsidR="00341EB1">
        <w:rPr>
          <w:rFonts w:ascii="Times New Roman" w:hAnsi="Times New Roman" w:cs="Times New Roman"/>
          <w:color w:val="000000"/>
          <w:sz w:val="24"/>
          <w:szCs w:val="24"/>
        </w:rPr>
        <w:t>софинансирование</w:t>
      </w:r>
      <w:proofErr w:type="spellEnd"/>
      <w:r w:rsidR="00341EB1">
        <w:rPr>
          <w:rFonts w:ascii="Times New Roman" w:hAnsi="Times New Roman" w:cs="Times New Roman"/>
          <w:color w:val="000000"/>
          <w:sz w:val="24"/>
          <w:szCs w:val="24"/>
        </w:rPr>
        <w:t xml:space="preserve"> расходных обязательств муниципальных образований, связанных с организацией отдыха детей в каникулярное время, в 2017 году </w:t>
      </w:r>
      <w:r>
        <w:rPr>
          <w:rFonts w:ascii="Times New Roman" w:hAnsi="Times New Roman" w:cs="Times New Roman"/>
          <w:color w:val="000000"/>
          <w:sz w:val="24"/>
          <w:szCs w:val="24"/>
        </w:rPr>
        <w:t xml:space="preserve">Администрация Железногорского района Курской области  </w:t>
      </w:r>
      <w:r>
        <w:rPr>
          <w:rFonts w:ascii="Times New Roman" w:hAnsi="Times New Roman" w:cs="Times New Roman"/>
          <w:b/>
          <w:color w:val="000000"/>
          <w:sz w:val="24"/>
          <w:szCs w:val="24"/>
        </w:rPr>
        <w:t>ПОСТАНОВЛЯЕТ:</w:t>
      </w:r>
      <w:r>
        <w:rPr>
          <w:rFonts w:ascii="Times New Roman" w:hAnsi="Times New Roman" w:cs="Times New Roman"/>
          <w:color w:val="000000"/>
          <w:sz w:val="24"/>
          <w:szCs w:val="24"/>
        </w:rPr>
        <w:t xml:space="preserve">            </w:t>
      </w:r>
    </w:p>
    <w:p w:rsidR="006D46F9" w:rsidRDefault="006D46F9" w:rsidP="006D46F9">
      <w:pPr>
        <w:pStyle w:val="ConsPlusNormal0"/>
        <w:tabs>
          <w:tab w:val="left" w:pos="567"/>
        </w:tabs>
        <w:spacing w:line="20" w:lineRule="atLeast"/>
        <w:ind w:firstLine="0"/>
        <w:jc w:val="both"/>
        <w:outlineLvl w:val="1"/>
        <w:rPr>
          <w:rFonts w:ascii="Times New Roman" w:hAnsi="Times New Roman" w:cs="Times New Roman"/>
          <w:b/>
          <w:color w:val="000000"/>
          <w:sz w:val="24"/>
          <w:szCs w:val="24"/>
        </w:rPr>
      </w:pPr>
    </w:p>
    <w:p w:rsidR="006D46F9" w:rsidRDefault="006D46F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r>
        <w:rPr>
          <w:rFonts w:ascii="Times New Roman" w:hAnsi="Times New Roman" w:cs="Times New Roman"/>
          <w:b/>
          <w:color w:val="000000"/>
          <w:sz w:val="24"/>
          <w:szCs w:val="24"/>
        </w:rPr>
        <w:tab/>
      </w:r>
      <w:r w:rsidR="00341EB1">
        <w:rPr>
          <w:rFonts w:ascii="Times New Roman" w:hAnsi="Times New Roman" w:cs="Times New Roman"/>
          <w:color w:val="000000"/>
          <w:sz w:val="24"/>
          <w:szCs w:val="24"/>
        </w:rPr>
        <w:t xml:space="preserve">1.Внести </w:t>
      </w:r>
      <w:r w:rsidR="00B46A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изменения  в </w:t>
      </w:r>
      <w:r w:rsidR="00B74209">
        <w:rPr>
          <w:rFonts w:ascii="Times New Roman" w:hAnsi="Times New Roman" w:cs="Times New Roman"/>
          <w:color w:val="000000"/>
          <w:sz w:val="24"/>
          <w:szCs w:val="24"/>
        </w:rPr>
        <w:t xml:space="preserve"> приложение № 1 муниципальной программы</w:t>
      </w:r>
      <w:r>
        <w:rPr>
          <w:rFonts w:ascii="Times New Roman" w:hAnsi="Times New Roman" w:cs="Times New Roman"/>
          <w:color w:val="000000"/>
          <w:sz w:val="24"/>
          <w:szCs w:val="24"/>
        </w:rPr>
        <w:t xml:space="preserve"> «Повышение эффективности работы с  молодежью,  организация отдыха и оздоровления  детей, молодежи, развитие физической культуры и спорта в Железногорском районе Курской области на 2015 – 2017 годы и плановый пе</w:t>
      </w:r>
      <w:r w:rsidR="00B74209">
        <w:rPr>
          <w:rFonts w:ascii="Times New Roman" w:hAnsi="Times New Roman" w:cs="Times New Roman"/>
          <w:color w:val="000000"/>
          <w:sz w:val="24"/>
          <w:szCs w:val="24"/>
        </w:rPr>
        <w:t>риод до 2020 года», утвержденной</w:t>
      </w:r>
      <w:r>
        <w:rPr>
          <w:rFonts w:ascii="Times New Roman" w:hAnsi="Times New Roman" w:cs="Times New Roman"/>
          <w:color w:val="000000"/>
          <w:sz w:val="24"/>
          <w:szCs w:val="24"/>
        </w:rPr>
        <w:t xml:space="preserve"> Постановлением Администрации Железногорского района Курской области №1026 от 31.12.2014 г.</w:t>
      </w:r>
      <w:r w:rsidR="008454B2">
        <w:rPr>
          <w:rFonts w:ascii="Times New Roman" w:hAnsi="Times New Roman" w:cs="Times New Roman"/>
          <w:color w:val="000000"/>
          <w:sz w:val="24"/>
          <w:szCs w:val="24"/>
        </w:rPr>
        <w:t xml:space="preserve">, изложив их </w:t>
      </w:r>
      <w:r w:rsidR="00341EB1">
        <w:rPr>
          <w:rFonts w:ascii="Times New Roman" w:hAnsi="Times New Roman" w:cs="Times New Roman"/>
          <w:color w:val="000000"/>
          <w:sz w:val="24"/>
          <w:szCs w:val="24"/>
        </w:rPr>
        <w:t xml:space="preserve"> в новой редакции согласно  приложению.</w:t>
      </w:r>
    </w:p>
    <w:p w:rsidR="00B74209" w:rsidRDefault="00B7420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B74209" w:rsidRDefault="00B7420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6D46F9" w:rsidRDefault="006D46F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ab/>
        <w:t>2. Настоящее постановление опубликовать в газете «Жизнь района» и  разместить на официальном сайте Администрации Железногорского района Курской области в сети- Интернет.</w:t>
      </w:r>
    </w:p>
    <w:p w:rsidR="006D46F9"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ab/>
        <w:t xml:space="preserve">3. Контроль за исполнением настоящего постановления возложить на заместителя Главы  Администрации Железногорского района Курской области Александрова Г.Н.  </w:t>
      </w:r>
    </w:p>
    <w:p w:rsidR="006D46F9"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color w:val="000000"/>
          <w:sz w:val="24"/>
          <w:szCs w:val="24"/>
        </w:rPr>
      </w:pPr>
    </w:p>
    <w:p w:rsidR="006D46F9"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ab/>
        <w:t>4.Постановление вступает в силу со дня его официального опубликования.</w:t>
      </w:r>
    </w:p>
    <w:p w:rsidR="006D46F9"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color w:val="000000"/>
          <w:sz w:val="24"/>
          <w:szCs w:val="24"/>
        </w:rPr>
      </w:pPr>
    </w:p>
    <w:p w:rsidR="006D46F9"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color w:val="000000"/>
          <w:sz w:val="24"/>
          <w:szCs w:val="24"/>
        </w:rPr>
      </w:pPr>
    </w:p>
    <w:p w:rsidR="006D46F9"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color w:val="000000"/>
          <w:sz w:val="24"/>
          <w:szCs w:val="24"/>
        </w:rPr>
      </w:pPr>
    </w:p>
    <w:p w:rsidR="006D46F9" w:rsidRDefault="006D46F9" w:rsidP="006D46F9">
      <w:pPr>
        <w:pStyle w:val="ConsPlusNormal0"/>
        <w:tabs>
          <w:tab w:val="left" w:pos="567"/>
        </w:tabs>
        <w:spacing w:line="20" w:lineRule="atLeast"/>
        <w:ind w:firstLine="0"/>
        <w:jc w:val="both"/>
        <w:outlineLvl w:val="1"/>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.Глава Железногорского района                                А.Д.Фролков</w:t>
      </w:r>
    </w:p>
    <w:p w:rsidR="00B74209" w:rsidRDefault="00B7420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D59ED" w:rsidRDefault="00FD59ED"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sectPr w:rsidR="00FD59ED" w:rsidSect="00545050">
          <w:pgSz w:w="11906" w:h="16838"/>
          <w:pgMar w:top="1134" w:right="850" w:bottom="1134" w:left="1701" w:header="708" w:footer="708" w:gutter="0"/>
          <w:cols w:space="708"/>
          <w:docGrid w:linePitch="360"/>
        </w:sectPr>
      </w:pPr>
    </w:p>
    <w:p w:rsidR="00FD59ED" w:rsidRDefault="00FD59ED" w:rsidP="00FD59E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Приложение №1</w:t>
      </w:r>
    </w:p>
    <w:p w:rsidR="00FD59ED" w:rsidRDefault="00FD59ED" w:rsidP="00FD59ED">
      <w:pPr>
        <w:widowControl w:val="0"/>
        <w:autoSpaceDE w:val="0"/>
        <w:autoSpaceDN w:val="0"/>
        <w:adjustRightInd w:val="0"/>
        <w:spacing w:after="0" w:line="240" w:lineRule="auto"/>
        <w:ind w:left="5664" w:firstLine="708"/>
        <w:jc w:val="both"/>
        <w:rPr>
          <w:rFonts w:ascii="Times New Roman" w:hAnsi="Times New Roman"/>
          <w:sz w:val="20"/>
          <w:szCs w:val="20"/>
        </w:rPr>
      </w:pPr>
      <w:r>
        <w:rPr>
          <w:rFonts w:ascii="Times New Roman" w:hAnsi="Times New Roman"/>
          <w:sz w:val="20"/>
          <w:szCs w:val="20"/>
        </w:rPr>
        <w:t xml:space="preserve">      к муниципальной программе Железногорского района Курской области</w:t>
      </w:r>
    </w:p>
    <w:p w:rsidR="00FD59ED" w:rsidRDefault="00FD59ED" w:rsidP="00FD59ED">
      <w:pPr>
        <w:widowControl w:val="0"/>
        <w:autoSpaceDE w:val="0"/>
        <w:autoSpaceDN w:val="0"/>
        <w:adjustRightInd w:val="0"/>
        <w:spacing w:after="0" w:line="240" w:lineRule="auto"/>
        <w:ind w:left="5664" w:firstLine="708"/>
        <w:jc w:val="both"/>
        <w:rPr>
          <w:rFonts w:ascii="Times New Roman" w:hAnsi="Times New Roman"/>
          <w:sz w:val="20"/>
          <w:szCs w:val="20"/>
        </w:rPr>
      </w:pPr>
      <w:r>
        <w:rPr>
          <w:rFonts w:ascii="Times New Roman" w:hAnsi="Times New Roman"/>
          <w:sz w:val="20"/>
          <w:szCs w:val="20"/>
        </w:rPr>
        <w:t xml:space="preserve">      «Повышение эффективности работы с молодежью, организация</w:t>
      </w:r>
    </w:p>
    <w:p w:rsidR="00FD59ED" w:rsidRDefault="00FD59ED" w:rsidP="00FD59ED">
      <w:pPr>
        <w:widowControl w:val="0"/>
        <w:autoSpaceDE w:val="0"/>
        <w:autoSpaceDN w:val="0"/>
        <w:adjustRightInd w:val="0"/>
        <w:spacing w:after="0" w:line="240" w:lineRule="auto"/>
        <w:ind w:left="5664" w:firstLine="708"/>
        <w:jc w:val="both"/>
        <w:rPr>
          <w:rFonts w:ascii="Times New Roman" w:hAnsi="Times New Roman"/>
          <w:sz w:val="20"/>
          <w:szCs w:val="20"/>
        </w:rPr>
      </w:pPr>
      <w:r>
        <w:rPr>
          <w:rFonts w:ascii="Times New Roman" w:hAnsi="Times New Roman"/>
          <w:sz w:val="20"/>
          <w:szCs w:val="20"/>
        </w:rPr>
        <w:t xml:space="preserve">      отдыха и оздоровления детей, молодежи, развитие физической</w:t>
      </w:r>
    </w:p>
    <w:p w:rsidR="00FD59ED" w:rsidRDefault="00FD59ED" w:rsidP="00FD59ED">
      <w:pPr>
        <w:widowControl w:val="0"/>
        <w:autoSpaceDE w:val="0"/>
        <w:autoSpaceDN w:val="0"/>
        <w:adjustRightInd w:val="0"/>
        <w:spacing w:after="0" w:line="240" w:lineRule="auto"/>
        <w:ind w:left="5664" w:firstLine="708"/>
        <w:jc w:val="both"/>
        <w:rPr>
          <w:rFonts w:ascii="Times New Roman" w:hAnsi="Times New Roman"/>
          <w:sz w:val="20"/>
          <w:szCs w:val="20"/>
        </w:rPr>
      </w:pPr>
      <w:r>
        <w:rPr>
          <w:rFonts w:ascii="Times New Roman" w:hAnsi="Times New Roman"/>
          <w:sz w:val="20"/>
          <w:szCs w:val="20"/>
        </w:rPr>
        <w:t xml:space="preserve">      культуры и спорта в Железногорском районе Курской области </w:t>
      </w:r>
    </w:p>
    <w:p w:rsidR="00FD59ED" w:rsidRDefault="00FD59ED" w:rsidP="00FD59ED">
      <w:pPr>
        <w:widowControl w:val="0"/>
        <w:autoSpaceDE w:val="0"/>
        <w:autoSpaceDN w:val="0"/>
        <w:adjustRightInd w:val="0"/>
        <w:spacing w:after="0" w:line="240" w:lineRule="auto"/>
        <w:ind w:left="5664" w:firstLine="708"/>
        <w:jc w:val="both"/>
        <w:rPr>
          <w:rFonts w:ascii="Times New Roman" w:hAnsi="Times New Roman"/>
          <w:sz w:val="20"/>
          <w:szCs w:val="20"/>
        </w:rPr>
      </w:pPr>
      <w:r>
        <w:rPr>
          <w:rFonts w:ascii="Times New Roman" w:hAnsi="Times New Roman"/>
          <w:sz w:val="20"/>
          <w:szCs w:val="20"/>
        </w:rPr>
        <w:t xml:space="preserve">      на 2015-2017 годы и плановый период до 2020 года» от 30.01.2017г. № 31 старое</w:t>
      </w:r>
    </w:p>
    <w:p w:rsidR="00FD59ED" w:rsidRDefault="00FD59ED" w:rsidP="00FD59ED">
      <w:pPr>
        <w:widowControl w:val="0"/>
        <w:autoSpaceDE w:val="0"/>
        <w:autoSpaceDN w:val="0"/>
        <w:adjustRightInd w:val="0"/>
        <w:spacing w:after="0" w:line="240" w:lineRule="auto"/>
        <w:ind w:left="5664" w:firstLine="708"/>
        <w:jc w:val="both"/>
        <w:rPr>
          <w:rFonts w:ascii="Times New Roman" w:hAnsi="Times New Roman"/>
          <w:sz w:val="20"/>
          <w:szCs w:val="20"/>
        </w:rPr>
      </w:pPr>
      <w:r>
        <w:rPr>
          <w:rFonts w:ascii="Times New Roman" w:hAnsi="Times New Roman"/>
          <w:sz w:val="20"/>
          <w:szCs w:val="20"/>
        </w:rPr>
        <w:t xml:space="preserve">      (в редакции постановления администрации Железногорского района Курской области </w:t>
      </w:r>
    </w:p>
    <w:p w:rsidR="00FD59ED" w:rsidRDefault="00FD59ED" w:rsidP="00FD59ED">
      <w:pPr>
        <w:widowControl w:val="0"/>
        <w:autoSpaceDE w:val="0"/>
        <w:autoSpaceDN w:val="0"/>
        <w:adjustRightInd w:val="0"/>
        <w:spacing w:after="0" w:line="240" w:lineRule="auto"/>
        <w:ind w:left="5664" w:firstLine="708"/>
        <w:jc w:val="both"/>
        <w:rPr>
          <w:rFonts w:ascii="Times New Roman" w:hAnsi="Times New Roman"/>
          <w:sz w:val="20"/>
          <w:szCs w:val="20"/>
        </w:rPr>
      </w:pPr>
      <w:r>
        <w:rPr>
          <w:rFonts w:ascii="Times New Roman" w:hAnsi="Times New Roman"/>
          <w:sz w:val="20"/>
          <w:szCs w:val="20"/>
        </w:rPr>
        <w:t xml:space="preserve">      от 10.02.2017 №44</w:t>
      </w:r>
    </w:p>
    <w:p w:rsidR="00FD59ED" w:rsidRDefault="00FD59ED" w:rsidP="00FD59ED">
      <w:pPr>
        <w:widowControl w:val="0"/>
        <w:autoSpaceDE w:val="0"/>
        <w:autoSpaceDN w:val="0"/>
        <w:adjustRightInd w:val="0"/>
        <w:spacing w:after="0" w:line="240" w:lineRule="auto"/>
        <w:ind w:left="5664" w:firstLine="708"/>
        <w:jc w:val="both"/>
        <w:rPr>
          <w:rFonts w:ascii="Times New Roman" w:hAnsi="Times New Roman"/>
          <w:sz w:val="20"/>
          <w:szCs w:val="20"/>
        </w:rPr>
      </w:pPr>
    </w:p>
    <w:p w:rsidR="00FD59ED" w:rsidRDefault="00FD59ED" w:rsidP="00FD59ED">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Сведения </w:t>
      </w:r>
    </w:p>
    <w:p w:rsidR="00FD59ED" w:rsidRDefault="00FD59ED" w:rsidP="00FD59ED">
      <w:pPr>
        <w:pStyle w:val="ConsPlusNormal0"/>
        <w:tabs>
          <w:tab w:val="left" w:pos="567"/>
        </w:tabs>
        <w:ind w:firstLine="0"/>
        <w:jc w:val="both"/>
        <w:outlineLvl w:val="1"/>
        <w:rPr>
          <w:rFonts w:ascii="Times New Roman" w:hAnsi="Times New Roman"/>
          <w:color w:val="000000"/>
          <w:sz w:val="20"/>
          <w:szCs w:val="20"/>
        </w:rPr>
      </w:pPr>
      <w:r>
        <w:rPr>
          <w:rFonts w:ascii="Times New Roman" w:hAnsi="Times New Roman"/>
          <w:sz w:val="20"/>
          <w:szCs w:val="20"/>
        </w:rPr>
        <w:t>о показателях(индикаторах) муниципальной программы Железногорского района Курской области</w:t>
      </w:r>
      <w:r>
        <w:rPr>
          <w:sz w:val="20"/>
          <w:szCs w:val="20"/>
        </w:rPr>
        <w:t xml:space="preserve"> «</w:t>
      </w:r>
      <w:r>
        <w:rPr>
          <w:rFonts w:ascii="Times New Roman" w:hAnsi="Times New Roman"/>
          <w:b/>
          <w:color w:val="000000"/>
          <w:sz w:val="20"/>
          <w:szCs w:val="20"/>
        </w:rPr>
        <w:t>«</w:t>
      </w:r>
      <w:r>
        <w:rPr>
          <w:rFonts w:ascii="Times New Roman" w:hAnsi="Times New Roman"/>
          <w:color w:val="000000"/>
          <w:sz w:val="20"/>
          <w:szCs w:val="20"/>
        </w:rPr>
        <w:t>Повышение эффективности работы с молодежью, организация отдыха и оздоровления  детей, молодежи, развитие физической культуры и спорта в Железногорском районе  Курской области на  2015 – 2017 годы и плановый период  до2020 года», подпрограмм муниципальной программы и их значениях</w:t>
      </w:r>
    </w:p>
    <w:p w:rsidR="00FD59ED" w:rsidRDefault="00FD59ED" w:rsidP="00FD59ED">
      <w:pPr>
        <w:pStyle w:val="ConsPlusNormal0"/>
        <w:tabs>
          <w:tab w:val="left" w:pos="567"/>
        </w:tabs>
        <w:ind w:firstLine="0"/>
        <w:jc w:val="both"/>
        <w:outlineLvl w:val="1"/>
        <w:rPr>
          <w:rFonts w:ascii="Times New Roman" w:hAnsi="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544"/>
        <w:gridCol w:w="1276"/>
        <w:gridCol w:w="1411"/>
        <w:gridCol w:w="1282"/>
        <w:gridCol w:w="1559"/>
        <w:gridCol w:w="142"/>
        <w:gridCol w:w="1701"/>
        <w:gridCol w:w="1280"/>
        <w:gridCol w:w="15"/>
        <w:gridCol w:w="10"/>
        <w:gridCol w:w="15"/>
        <w:gridCol w:w="1408"/>
      </w:tblGrid>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 </w:t>
            </w:r>
            <w:proofErr w:type="spellStart"/>
            <w:r>
              <w:rPr>
                <w:rFonts w:ascii="Times New Roman" w:hAnsi="Times New Roman"/>
                <w:color w:val="000000"/>
                <w:sz w:val="20"/>
                <w:szCs w:val="20"/>
              </w:rPr>
              <w:t>п</w:t>
            </w:r>
            <w:proofErr w:type="spell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olor w:val="000000"/>
                <w:sz w:val="20"/>
                <w:szCs w:val="20"/>
              </w:rPr>
              <w:t>Наименование показателя</w:t>
            </w:r>
          </w:p>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(индикатора)</w:t>
            </w:r>
          </w:p>
        </w:tc>
        <w:tc>
          <w:tcPr>
            <w:tcW w:w="1276"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proofErr w:type="spellStart"/>
            <w:r>
              <w:rPr>
                <w:rFonts w:ascii="Times New Roman" w:hAnsi="Times New Roman"/>
                <w:color w:val="000000"/>
                <w:sz w:val="20"/>
                <w:szCs w:val="20"/>
              </w:rPr>
              <w:t>Ед.измере</w:t>
            </w:r>
            <w:proofErr w:type="spellEnd"/>
          </w:p>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w:t>
            </w:r>
            <w:proofErr w:type="spellStart"/>
            <w:r>
              <w:rPr>
                <w:rFonts w:ascii="Times New Roman" w:hAnsi="Times New Roman"/>
                <w:color w:val="000000"/>
                <w:sz w:val="20"/>
                <w:szCs w:val="20"/>
              </w:rPr>
              <w:t>ния</w:t>
            </w:r>
            <w:proofErr w:type="spellEnd"/>
          </w:p>
        </w:tc>
        <w:tc>
          <w:tcPr>
            <w:tcW w:w="1411"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2015</w:t>
            </w:r>
          </w:p>
        </w:tc>
        <w:tc>
          <w:tcPr>
            <w:tcW w:w="1282"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2016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2017</w:t>
            </w:r>
          </w:p>
        </w:tc>
        <w:tc>
          <w:tcPr>
            <w:tcW w:w="1701"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2018</w:t>
            </w:r>
          </w:p>
        </w:tc>
        <w:tc>
          <w:tcPr>
            <w:tcW w:w="1295" w:type="dxa"/>
            <w:gridSpan w:val="2"/>
            <w:tcBorders>
              <w:top w:val="single" w:sz="4" w:space="0" w:color="000000"/>
              <w:left w:val="single" w:sz="4" w:space="0" w:color="000000"/>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2019</w:t>
            </w:r>
          </w:p>
        </w:tc>
        <w:tc>
          <w:tcPr>
            <w:tcW w:w="1433" w:type="dxa"/>
            <w:gridSpan w:val="3"/>
            <w:tcBorders>
              <w:top w:val="single" w:sz="4" w:space="0" w:color="000000"/>
              <w:left w:val="single" w:sz="4" w:space="0" w:color="auto"/>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2020</w:t>
            </w:r>
          </w:p>
        </w:tc>
      </w:tr>
      <w:tr w:rsidR="00FD59ED" w:rsidTr="009C73FA">
        <w:tc>
          <w:tcPr>
            <w:tcW w:w="675" w:type="dxa"/>
            <w:tcBorders>
              <w:top w:val="single" w:sz="4" w:space="0" w:color="000000"/>
              <w:left w:val="single" w:sz="4" w:space="0" w:color="000000"/>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p>
        </w:tc>
        <w:tc>
          <w:tcPr>
            <w:tcW w:w="13643" w:type="dxa"/>
            <w:gridSpan w:val="12"/>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Муниципальная программа Железногорского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Железногорском районе Курской области на 2015-2017 годы и плановый период до 2020 года»</w:t>
            </w:r>
          </w:p>
        </w:tc>
      </w:tr>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jc w:val="both"/>
              <w:rPr>
                <w:rFonts w:ascii="Times New Roman" w:hAnsi="Times New Roman"/>
                <w:sz w:val="20"/>
                <w:szCs w:val="20"/>
              </w:rPr>
            </w:pPr>
            <w:r>
              <w:rPr>
                <w:sz w:val="20"/>
                <w:szCs w:val="20"/>
              </w:rPr>
              <w:t>1.</w:t>
            </w:r>
          </w:p>
        </w:tc>
        <w:tc>
          <w:tcPr>
            <w:tcW w:w="3544"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Удельный вес численности молодых людей в возрасте от 14 до30 лет, вовлеченных в социально-значимую деятельность, в общей численности молодых людей от 14 до 30 лет</w:t>
            </w:r>
          </w:p>
        </w:tc>
        <w:tc>
          <w:tcPr>
            <w:tcW w:w="1276"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w:t>
            </w:r>
          </w:p>
        </w:tc>
        <w:tc>
          <w:tcPr>
            <w:tcW w:w="1411"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18</w:t>
            </w:r>
          </w:p>
        </w:tc>
        <w:tc>
          <w:tcPr>
            <w:tcW w:w="1282"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19</w:t>
            </w:r>
          </w:p>
        </w:tc>
        <w:tc>
          <w:tcPr>
            <w:tcW w:w="1559"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22</w:t>
            </w:r>
          </w:p>
        </w:tc>
        <w:tc>
          <w:tcPr>
            <w:tcW w:w="1295" w:type="dxa"/>
            <w:gridSpan w:val="2"/>
            <w:tcBorders>
              <w:top w:val="single" w:sz="4" w:space="0" w:color="000000"/>
              <w:left w:val="single" w:sz="4" w:space="0" w:color="000000"/>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24</w:t>
            </w:r>
          </w:p>
        </w:tc>
        <w:tc>
          <w:tcPr>
            <w:tcW w:w="1433" w:type="dxa"/>
            <w:gridSpan w:val="3"/>
            <w:tcBorders>
              <w:top w:val="single" w:sz="4" w:space="0" w:color="000000"/>
              <w:left w:val="single" w:sz="4" w:space="0" w:color="auto"/>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26</w:t>
            </w:r>
          </w:p>
        </w:tc>
      </w:tr>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jc w:val="both"/>
              <w:rPr>
                <w:rFonts w:ascii="Times New Roman" w:hAnsi="Times New Roman"/>
                <w:sz w:val="20"/>
                <w:szCs w:val="20"/>
              </w:rPr>
            </w:pPr>
            <w:r>
              <w:rPr>
                <w:sz w:val="20"/>
                <w:szCs w:val="20"/>
              </w:rPr>
              <w:t>2.</w:t>
            </w:r>
          </w:p>
        </w:tc>
        <w:tc>
          <w:tcPr>
            <w:tcW w:w="3544"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Доля детей, оздоровленных в рамках мер социальной поддержки в общей численности детей школьного возраста</w:t>
            </w:r>
          </w:p>
        </w:tc>
        <w:tc>
          <w:tcPr>
            <w:tcW w:w="1276"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w:t>
            </w:r>
          </w:p>
        </w:tc>
        <w:tc>
          <w:tcPr>
            <w:tcW w:w="1411"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20</w:t>
            </w:r>
          </w:p>
        </w:tc>
        <w:tc>
          <w:tcPr>
            <w:tcW w:w="1282"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20</w:t>
            </w:r>
          </w:p>
        </w:tc>
        <w:tc>
          <w:tcPr>
            <w:tcW w:w="1559"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20</w:t>
            </w:r>
          </w:p>
        </w:tc>
        <w:tc>
          <w:tcPr>
            <w:tcW w:w="1295" w:type="dxa"/>
            <w:gridSpan w:val="2"/>
            <w:tcBorders>
              <w:top w:val="single" w:sz="4" w:space="0" w:color="000000"/>
              <w:left w:val="single" w:sz="4" w:space="0" w:color="000000"/>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20</w:t>
            </w:r>
          </w:p>
        </w:tc>
        <w:tc>
          <w:tcPr>
            <w:tcW w:w="1433" w:type="dxa"/>
            <w:gridSpan w:val="3"/>
            <w:tcBorders>
              <w:top w:val="single" w:sz="4" w:space="0" w:color="000000"/>
              <w:left w:val="single" w:sz="4" w:space="0" w:color="auto"/>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20</w:t>
            </w:r>
          </w:p>
        </w:tc>
      </w:tr>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jc w:val="both"/>
              <w:rPr>
                <w:rFonts w:ascii="Times New Roman" w:hAnsi="Times New Roman"/>
                <w:sz w:val="20"/>
                <w:szCs w:val="20"/>
              </w:rPr>
            </w:pPr>
            <w:r>
              <w:rPr>
                <w:sz w:val="20"/>
                <w:szCs w:val="20"/>
              </w:rPr>
              <w:t>3.</w:t>
            </w:r>
          </w:p>
        </w:tc>
        <w:tc>
          <w:tcPr>
            <w:tcW w:w="3544"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Доля лиц, систематически занимающихся физической культурой и спортом, в общей численности  населения Железногорского района Курской области</w:t>
            </w:r>
          </w:p>
        </w:tc>
        <w:tc>
          <w:tcPr>
            <w:tcW w:w="1276"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w:t>
            </w:r>
          </w:p>
        </w:tc>
        <w:tc>
          <w:tcPr>
            <w:tcW w:w="1411"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26</w:t>
            </w:r>
          </w:p>
        </w:tc>
        <w:tc>
          <w:tcPr>
            <w:tcW w:w="1282"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30</w:t>
            </w:r>
          </w:p>
        </w:tc>
        <w:tc>
          <w:tcPr>
            <w:tcW w:w="1559"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35</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35</w:t>
            </w:r>
          </w:p>
        </w:tc>
        <w:tc>
          <w:tcPr>
            <w:tcW w:w="1280" w:type="dxa"/>
            <w:tcBorders>
              <w:top w:val="single" w:sz="4" w:space="0" w:color="000000"/>
              <w:left w:val="single" w:sz="4" w:space="0" w:color="000000"/>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35</w:t>
            </w:r>
          </w:p>
        </w:tc>
        <w:tc>
          <w:tcPr>
            <w:tcW w:w="1448" w:type="dxa"/>
            <w:gridSpan w:val="4"/>
            <w:tcBorders>
              <w:top w:val="single" w:sz="4" w:space="0" w:color="000000"/>
              <w:left w:val="single" w:sz="4" w:space="0" w:color="000000"/>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35</w:t>
            </w:r>
          </w:p>
        </w:tc>
      </w:tr>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jc w:val="both"/>
              <w:rPr>
                <w:rFonts w:ascii="Times New Roman" w:hAnsi="Times New Roman"/>
                <w:sz w:val="20"/>
                <w:szCs w:val="20"/>
              </w:rPr>
            </w:pPr>
            <w:r>
              <w:rPr>
                <w:sz w:val="20"/>
                <w:szCs w:val="20"/>
              </w:rPr>
              <w:t>4.</w:t>
            </w:r>
          </w:p>
        </w:tc>
        <w:tc>
          <w:tcPr>
            <w:tcW w:w="3544"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Уровень обеспеченности населения Железногорского района Курской области спортивными сооружениями </w:t>
            </w:r>
            <w:r>
              <w:rPr>
                <w:rFonts w:ascii="Times New Roman" w:hAnsi="Times New Roman"/>
                <w:color w:val="000000"/>
                <w:sz w:val="20"/>
                <w:szCs w:val="20"/>
              </w:rPr>
              <w:lastRenderedPageBreak/>
              <w:t>исходя из единовременной пропускной способности</w:t>
            </w:r>
          </w:p>
        </w:tc>
        <w:tc>
          <w:tcPr>
            <w:tcW w:w="1276"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lastRenderedPageBreak/>
              <w:t>%</w:t>
            </w:r>
          </w:p>
        </w:tc>
        <w:tc>
          <w:tcPr>
            <w:tcW w:w="1411"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37</w:t>
            </w:r>
          </w:p>
        </w:tc>
        <w:tc>
          <w:tcPr>
            <w:tcW w:w="1282"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38</w:t>
            </w:r>
          </w:p>
        </w:tc>
        <w:tc>
          <w:tcPr>
            <w:tcW w:w="1559"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39</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39</w:t>
            </w:r>
          </w:p>
        </w:tc>
        <w:tc>
          <w:tcPr>
            <w:tcW w:w="1280" w:type="dxa"/>
            <w:tcBorders>
              <w:top w:val="single" w:sz="4" w:space="0" w:color="000000"/>
              <w:left w:val="single" w:sz="4" w:space="0" w:color="000000"/>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39</w:t>
            </w:r>
          </w:p>
        </w:tc>
        <w:tc>
          <w:tcPr>
            <w:tcW w:w="1448" w:type="dxa"/>
            <w:gridSpan w:val="4"/>
            <w:tcBorders>
              <w:top w:val="nil"/>
              <w:left w:val="single" w:sz="4" w:space="0" w:color="auto"/>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39</w:t>
            </w:r>
          </w:p>
        </w:tc>
      </w:tr>
      <w:tr w:rsidR="00FD59ED" w:rsidTr="009C73FA">
        <w:tc>
          <w:tcPr>
            <w:tcW w:w="675" w:type="dxa"/>
            <w:tcBorders>
              <w:top w:val="single" w:sz="4" w:space="0" w:color="000000"/>
              <w:left w:val="single" w:sz="4" w:space="0" w:color="000000"/>
              <w:bottom w:val="single" w:sz="4" w:space="0" w:color="000000"/>
              <w:right w:val="single" w:sz="4" w:space="0" w:color="000000"/>
            </w:tcBorders>
          </w:tcPr>
          <w:p w:rsidR="00FD59ED" w:rsidRDefault="00FD59ED" w:rsidP="009C73FA">
            <w:pPr>
              <w:jc w:val="both"/>
              <w:rPr>
                <w:rFonts w:ascii="Times New Roman" w:hAnsi="Times New Roman"/>
                <w:sz w:val="20"/>
                <w:szCs w:val="20"/>
              </w:rPr>
            </w:pPr>
          </w:p>
        </w:tc>
        <w:tc>
          <w:tcPr>
            <w:tcW w:w="13643" w:type="dxa"/>
            <w:gridSpan w:val="12"/>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Подпрограмма 1 «Управление муниципальной программой и обеспечение условий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Железногорском районе Курской области на 2015-2017 годы и плановый период до 2020 года»</w:t>
            </w:r>
          </w:p>
        </w:tc>
      </w:tr>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jc w:val="both"/>
              <w:rPr>
                <w:rFonts w:ascii="Times New Roman" w:hAnsi="Times New Roman"/>
                <w:sz w:val="20"/>
                <w:szCs w:val="20"/>
              </w:rPr>
            </w:pPr>
            <w:r>
              <w:rPr>
                <w:sz w:val="20"/>
                <w:szCs w:val="20"/>
              </w:rPr>
              <w:t>5.</w:t>
            </w:r>
          </w:p>
        </w:tc>
        <w:tc>
          <w:tcPr>
            <w:tcW w:w="3544"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Доля достигнутых показателей (индикаторов) муниципальной программы Железногорского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Железногорском районе Курской области на 2015-2017 годы и плановый период до 2020 года»</w:t>
            </w:r>
          </w:p>
        </w:tc>
        <w:tc>
          <w:tcPr>
            <w:tcW w:w="1276"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w:t>
            </w:r>
          </w:p>
        </w:tc>
        <w:tc>
          <w:tcPr>
            <w:tcW w:w="1411"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не менее 98</w:t>
            </w:r>
          </w:p>
        </w:tc>
        <w:tc>
          <w:tcPr>
            <w:tcW w:w="1282"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Не менее 98</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Не менее 98</w:t>
            </w:r>
          </w:p>
        </w:tc>
        <w:tc>
          <w:tcPr>
            <w:tcW w:w="1701"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не менее 98</w:t>
            </w:r>
          </w:p>
        </w:tc>
        <w:tc>
          <w:tcPr>
            <w:tcW w:w="1280" w:type="dxa"/>
            <w:tcBorders>
              <w:top w:val="single" w:sz="4" w:space="0" w:color="000000"/>
              <w:left w:val="single" w:sz="4" w:space="0" w:color="000000"/>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не менее 98</w:t>
            </w:r>
          </w:p>
        </w:tc>
        <w:tc>
          <w:tcPr>
            <w:tcW w:w="1448" w:type="dxa"/>
            <w:gridSpan w:val="4"/>
            <w:tcBorders>
              <w:top w:val="single" w:sz="4" w:space="0" w:color="000000"/>
              <w:left w:val="single" w:sz="4" w:space="0" w:color="auto"/>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не менее98</w:t>
            </w:r>
          </w:p>
        </w:tc>
      </w:tr>
      <w:tr w:rsidR="00FD59ED" w:rsidTr="009C73FA">
        <w:tc>
          <w:tcPr>
            <w:tcW w:w="675" w:type="dxa"/>
            <w:tcBorders>
              <w:top w:val="single" w:sz="4" w:space="0" w:color="000000"/>
              <w:left w:val="single" w:sz="4" w:space="0" w:color="000000"/>
              <w:bottom w:val="single" w:sz="4" w:space="0" w:color="000000"/>
              <w:right w:val="single" w:sz="4" w:space="0" w:color="000000"/>
            </w:tcBorders>
          </w:tcPr>
          <w:p w:rsidR="00FD59ED" w:rsidRDefault="00FD59ED" w:rsidP="009C73FA">
            <w:pPr>
              <w:jc w:val="both"/>
              <w:rPr>
                <w:rFonts w:ascii="Times New Roman" w:hAnsi="Times New Roman"/>
                <w:sz w:val="20"/>
                <w:szCs w:val="20"/>
              </w:rPr>
            </w:pPr>
          </w:p>
        </w:tc>
        <w:tc>
          <w:tcPr>
            <w:tcW w:w="13643" w:type="dxa"/>
            <w:gridSpan w:val="12"/>
            <w:tcBorders>
              <w:top w:val="single" w:sz="4" w:space="0" w:color="000000"/>
              <w:left w:val="single" w:sz="4" w:space="0" w:color="000000"/>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olor w:val="000000"/>
                <w:sz w:val="20"/>
                <w:szCs w:val="20"/>
              </w:rPr>
              <w:t>Подпрограмма 2 «Повышение эффективности реализации молодежной политики»</w:t>
            </w:r>
          </w:p>
          <w:p w:rsidR="00FD59ED" w:rsidRDefault="00FD59ED" w:rsidP="009C73FA">
            <w:pPr>
              <w:rPr>
                <w:rFonts w:ascii="Times New Roman" w:hAnsi="Times New Roman" w:cs="Arial"/>
                <w:color w:val="000000"/>
                <w:sz w:val="20"/>
                <w:szCs w:val="20"/>
              </w:rPr>
            </w:pPr>
          </w:p>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p>
        </w:tc>
      </w:tr>
      <w:tr w:rsidR="00FD59ED" w:rsidTr="009C73FA">
        <w:tc>
          <w:tcPr>
            <w:tcW w:w="675" w:type="dxa"/>
            <w:tcBorders>
              <w:top w:val="single" w:sz="4" w:space="0" w:color="000000"/>
              <w:left w:val="single" w:sz="4" w:space="0" w:color="000000"/>
              <w:bottom w:val="single" w:sz="4" w:space="0" w:color="000000"/>
              <w:right w:val="single" w:sz="4" w:space="0" w:color="000000"/>
            </w:tcBorders>
          </w:tcPr>
          <w:p w:rsidR="00FD59ED" w:rsidRDefault="00FD59ED" w:rsidP="009C73FA">
            <w:pPr>
              <w:jc w:val="both"/>
              <w:rPr>
                <w:rFonts w:ascii="Times New Roman" w:hAnsi="Times New Roman"/>
                <w:sz w:val="20"/>
                <w:szCs w:val="20"/>
              </w:rPr>
            </w:pPr>
          </w:p>
          <w:p w:rsidR="00FD59ED" w:rsidRDefault="00FD59ED" w:rsidP="009C73FA">
            <w:pPr>
              <w:jc w:val="both"/>
              <w:rPr>
                <w:rFonts w:ascii="Times New Roman" w:hAnsi="Times New Roman"/>
                <w:sz w:val="20"/>
                <w:szCs w:val="20"/>
              </w:rPr>
            </w:pPr>
            <w:r>
              <w:rPr>
                <w:sz w:val="20"/>
                <w:szCs w:val="20"/>
              </w:rPr>
              <w:t>6.</w:t>
            </w:r>
          </w:p>
        </w:tc>
        <w:tc>
          <w:tcPr>
            <w:tcW w:w="3544" w:type="dxa"/>
            <w:tcBorders>
              <w:top w:val="single" w:sz="4" w:space="0" w:color="000000"/>
              <w:left w:val="single" w:sz="4" w:space="0" w:color="000000"/>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Удельный вес численности молодых людей в возрасте от 14 до 30 лет, участвующих в добровольческой деятельности  в общей численности молодежи Железногорского района Курской области в возрасте от 14 до 30 лет</w:t>
            </w:r>
          </w:p>
        </w:tc>
        <w:tc>
          <w:tcPr>
            <w:tcW w:w="1276"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         %</w:t>
            </w:r>
          </w:p>
        </w:tc>
        <w:tc>
          <w:tcPr>
            <w:tcW w:w="141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5</w:t>
            </w:r>
          </w:p>
        </w:tc>
        <w:tc>
          <w:tcPr>
            <w:tcW w:w="1282"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             6</w:t>
            </w:r>
          </w:p>
        </w:tc>
        <w:tc>
          <w:tcPr>
            <w:tcW w:w="1701" w:type="dxa"/>
            <w:gridSpan w:val="2"/>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             8</w:t>
            </w:r>
          </w:p>
        </w:tc>
        <w:tc>
          <w:tcPr>
            <w:tcW w:w="170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      8       </w:t>
            </w:r>
          </w:p>
        </w:tc>
        <w:tc>
          <w:tcPr>
            <w:tcW w:w="1280" w:type="dxa"/>
            <w:tcBorders>
              <w:top w:val="single" w:sz="4" w:space="0" w:color="000000"/>
              <w:left w:val="single" w:sz="4" w:space="0" w:color="auto"/>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8</w:t>
            </w:r>
          </w:p>
        </w:tc>
        <w:tc>
          <w:tcPr>
            <w:tcW w:w="1448" w:type="dxa"/>
            <w:gridSpan w:val="4"/>
            <w:tcBorders>
              <w:top w:val="single" w:sz="4" w:space="0" w:color="000000"/>
              <w:left w:val="single" w:sz="4" w:space="0" w:color="auto"/>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9</w:t>
            </w:r>
          </w:p>
        </w:tc>
      </w:tr>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jc w:val="both"/>
              <w:rPr>
                <w:rFonts w:ascii="Times New Roman" w:hAnsi="Times New Roman"/>
                <w:sz w:val="20"/>
                <w:szCs w:val="20"/>
              </w:rPr>
            </w:pPr>
            <w:r>
              <w:rPr>
                <w:sz w:val="20"/>
                <w:szCs w:val="20"/>
              </w:rPr>
              <w:t>7.</w:t>
            </w:r>
          </w:p>
        </w:tc>
        <w:tc>
          <w:tcPr>
            <w:tcW w:w="3544" w:type="dxa"/>
            <w:tcBorders>
              <w:top w:val="single" w:sz="4" w:space="0" w:color="000000"/>
              <w:left w:val="single" w:sz="4" w:space="0" w:color="000000"/>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Удельный вес численности молодых людей в возрасте от 14 до 30 лет, вовлеченных  в проекты и программы  в сфере поддержки талантливой молодежи в общем количестве молодежи от 14 до 30 лет</w:t>
            </w:r>
          </w:p>
        </w:tc>
        <w:tc>
          <w:tcPr>
            <w:tcW w:w="1276"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           %</w:t>
            </w:r>
          </w:p>
        </w:tc>
        <w:tc>
          <w:tcPr>
            <w:tcW w:w="141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           3</w:t>
            </w:r>
          </w:p>
        </w:tc>
        <w:tc>
          <w:tcPr>
            <w:tcW w:w="1282"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           4</w:t>
            </w:r>
          </w:p>
        </w:tc>
        <w:tc>
          <w:tcPr>
            <w:tcW w:w="1701" w:type="dxa"/>
            <w:gridSpan w:val="2"/>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           6</w:t>
            </w:r>
          </w:p>
        </w:tc>
        <w:tc>
          <w:tcPr>
            <w:tcW w:w="170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        6    </w:t>
            </w:r>
          </w:p>
        </w:tc>
        <w:tc>
          <w:tcPr>
            <w:tcW w:w="1320" w:type="dxa"/>
            <w:gridSpan w:val="4"/>
            <w:tcBorders>
              <w:top w:val="single" w:sz="4" w:space="0" w:color="000000"/>
              <w:left w:val="single" w:sz="4" w:space="0" w:color="auto"/>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6</w:t>
            </w:r>
          </w:p>
        </w:tc>
        <w:tc>
          <w:tcPr>
            <w:tcW w:w="1408" w:type="dxa"/>
            <w:tcBorders>
              <w:top w:val="single" w:sz="4" w:space="0" w:color="000000"/>
              <w:left w:val="single" w:sz="4" w:space="0" w:color="auto"/>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6</w:t>
            </w:r>
          </w:p>
        </w:tc>
      </w:tr>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jc w:val="both"/>
              <w:rPr>
                <w:rFonts w:ascii="Times New Roman" w:hAnsi="Times New Roman"/>
                <w:sz w:val="20"/>
                <w:szCs w:val="20"/>
              </w:rPr>
            </w:pPr>
            <w:r>
              <w:rPr>
                <w:sz w:val="20"/>
                <w:szCs w:val="20"/>
              </w:rPr>
              <w:t>8.</w:t>
            </w:r>
          </w:p>
        </w:tc>
        <w:tc>
          <w:tcPr>
            <w:tcW w:w="3544" w:type="dxa"/>
            <w:tcBorders>
              <w:top w:val="single" w:sz="4" w:space="0" w:color="000000"/>
              <w:left w:val="single" w:sz="4" w:space="0" w:color="000000"/>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Удельный вес численности молодых людей в возрасте от 14 до 30 лет, </w:t>
            </w:r>
            <w:r>
              <w:rPr>
                <w:rFonts w:ascii="Times New Roman" w:hAnsi="Times New Roman"/>
                <w:color w:val="000000"/>
                <w:sz w:val="20"/>
                <w:szCs w:val="20"/>
              </w:rPr>
              <w:lastRenderedPageBreak/>
              <w:t>участвующих  в проектах и программах по работе с молодежью, оказавшейся в трудной жизненной ситуации, в общем количестве молодежи Железногорского района Курской области в возрасте от 14 до 30 лет</w:t>
            </w:r>
          </w:p>
        </w:tc>
        <w:tc>
          <w:tcPr>
            <w:tcW w:w="1276"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lastRenderedPageBreak/>
              <w:t xml:space="preserve">         %</w:t>
            </w:r>
          </w:p>
        </w:tc>
        <w:tc>
          <w:tcPr>
            <w:tcW w:w="141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         3 </w:t>
            </w:r>
          </w:p>
        </w:tc>
        <w:tc>
          <w:tcPr>
            <w:tcW w:w="1282"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          4</w:t>
            </w:r>
          </w:p>
        </w:tc>
        <w:tc>
          <w:tcPr>
            <w:tcW w:w="1701" w:type="dxa"/>
            <w:gridSpan w:val="2"/>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         6</w:t>
            </w:r>
          </w:p>
        </w:tc>
        <w:tc>
          <w:tcPr>
            <w:tcW w:w="170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 xml:space="preserve">         6  </w:t>
            </w:r>
          </w:p>
        </w:tc>
        <w:tc>
          <w:tcPr>
            <w:tcW w:w="1320" w:type="dxa"/>
            <w:gridSpan w:val="4"/>
            <w:tcBorders>
              <w:top w:val="single" w:sz="4" w:space="0" w:color="000000"/>
              <w:left w:val="single" w:sz="4" w:space="0" w:color="auto"/>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6</w:t>
            </w:r>
          </w:p>
        </w:tc>
        <w:tc>
          <w:tcPr>
            <w:tcW w:w="1408" w:type="dxa"/>
            <w:tcBorders>
              <w:top w:val="single" w:sz="4" w:space="0" w:color="000000"/>
              <w:left w:val="single" w:sz="4" w:space="0" w:color="auto"/>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olor w:val="000000"/>
                <w:sz w:val="20"/>
                <w:szCs w:val="20"/>
              </w:rPr>
            </w:pPr>
            <w:r>
              <w:rPr>
                <w:rFonts w:ascii="Times New Roman" w:hAnsi="Times New Roman"/>
                <w:color w:val="000000"/>
                <w:sz w:val="20"/>
                <w:szCs w:val="20"/>
              </w:rPr>
              <w:t>6</w:t>
            </w:r>
          </w:p>
        </w:tc>
      </w:tr>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jc w:val="both"/>
              <w:rPr>
                <w:rFonts w:ascii="Times New Roman" w:hAnsi="Times New Roman" w:cs="Times New Roman"/>
                <w:sz w:val="20"/>
                <w:szCs w:val="20"/>
              </w:rPr>
            </w:pPr>
            <w:r>
              <w:rPr>
                <w:rFonts w:ascii="Times New Roman" w:hAnsi="Times New Roman" w:cs="Times New Roman"/>
                <w:sz w:val="20"/>
                <w:szCs w:val="20"/>
              </w:rPr>
              <w:lastRenderedPageBreak/>
              <w:t>9.</w:t>
            </w:r>
          </w:p>
        </w:tc>
        <w:tc>
          <w:tcPr>
            <w:tcW w:w="3544" w:type="dxa"/>
            <w:tcBorders>
              <w:top w:val="single" w:sz="4" w:space="0" w:color="000000"/>
              <w:left w:val="single" w:sz="4" w:space="0" w:color="000000"/>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Удельный вес численности молодых людей в возрасте от 14 до 30 лет, участвующих в деятельности патриотических клубов, объединений, центров, в общем количестве молодежи Железногорского района Курской области в возрасте от 14 до 30 лет</w:t>
            </w:r>
          </w:p>
        </w:tc>
        <w:tc>
          <w:tcPr>
            <w:tcW w:w="1276"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141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82"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 xml:space="preserve">          3</w:t>
            </w:r>
          </w:p>
        </w:tc>
        <w:tc>
          <w:tcPr>
            <w:tcW w:w="1701" w:type="dxa"/>
            <w:gridSpan w:val="2"/>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 xml:space="preserve">         5</w:t>
            </w:r>
          </w:p>
        </w:tc>
        <w:tc>
          <w:tcPr>
            <w:tcW w:w="170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 xml:space="preserve">        5    </w:t>
            </w:r>
          </w:p>
        </w:tc>
        <w:tc>
          <w:tcPr>
            <w:tcW w:w="1320" w:type="dxa"/>
            <w:gridSpan w:val="4"/>
            <w:tcBorders>
              <w:top w:val="single" w:sz="4" w:space="0" w:color="000000"/>
              <w:left w:val="single" w:sz="4" w:space="0" w:color="auto"/>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408" w:type="dxa"/>
            <w:tcBorders>
              <w:top w:val="single" w:sz="4" w:space="0" w:color="000000"/>
              <w:left w:val="single" w:sz="4" w:space="0" w:color="auto"/>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5</w:t>
            </w:r>
          </w:p>
        </w:tc>
      </w:tr>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jc w:val="both"/>
              <w:rPr>
                <w:rFonts w:ascii="Times New Roman" w:hAnsi="Times New Roman" w:cs="Times New Roman"/>
                <w:sz w:val="20"/>
                <w:szCs w:val="20"/>
              </w:rPr>
            </w:pPr>
            <w:r>
              <w:rPr>
                <w:rFonts w:ascii="Times New Roman" w:hAnsi="Times New Roman" w:cs="Times New Roman"/>
                <w:sz w:val="20"/>
                <w:szCs w:val="20"/>
              </w:rPr>
              <w:t>10.</w:t>
            </w:r>
          </w:p>
        </w:tc>
        <w:tc>
          <w:tcPr>
            <w:tcW w:w="3544" w:type="dxa"/>
            <w:tcBorders>
              <w:top w:val="single" w:sz="4" w:space="0" w:color="000000"/>
              <w:left w:val="single" w:sz="4" w:space="0" w:color="000000"/>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Удельный вес численности молодых людей в возрасте от 14 до 30 лет, участвующих в программах по профессиональной ориентации в общем количестве молодежи Железногорского района Курской области в возрасте от 14 до 30 лет</w:t>
            </w:r>
          </w:p>
        </w:tc>
        <w:tc>
          <w:tcPr>
            <w:tcW w:w="1276"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141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282"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 xml:space="preserve">         2</w:t>
            </w:r>
          </w:p>
        </w:tc>
        <w:tc>
          <w:tcPr>
            <w:tcW w:w="1701" w:type="dxa"/>
            <w:gridSpan w:val="2"/>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 xml:space="preserve">        3</w:t>
            </w:r>
          </w:p>
        </w:tc>
        <w:tc>
          <w:tcPr>
            <w:tcW w:w="170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 xml:space="preserve">         3</w:t>
            </w:r>
          </w:p>
        </w:tc>
        <w:tc>
          <w:tcPr>
            <w:tcW w:w="1320" w:type="dxa"/>
            <w:gridSpan w:val="4"/>
            <w:tcBorders>
              <w:top w:val="single" w:sz="4" w:space="0" w:color="000000"/>
              <w:left w:val="single" w:sz="4" w:space="0" w:color="auto"/>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408" w:type="dxa"/>
            <w:tcBorders>
              <w:top w:val="single" w:sz="4" w:space="0" w:color="000000"/>
              <w:left w:val="single" w:sz="4" w:space="0" w:color="auto"/>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FD59ED" w:rsidTr="009C73FA">
        <w:tc>
          <w:tcPr>
            <w:tcW w:w="675" w:type="dxa"/>
            <w:tcBorders>
              <w:top w:val="single" w:sz="4" w:space="0" w:color="000000"/>
              <w:left w:val="single" w:sz="4" w:space="0" w:color="000000"/>
              <w:bottom w:val="single" w:sz="4" w:space="0" w:color="000000"/>
              <w:right w:val="single" w:sz="4" w:space="0" w:color="000000"/>
            </w:tcBorders>
          </w:tcPr>
          <w:p w:rsidR="00FD59ED" w:rsidRDefault="00FD59ED" w:rsidP="009C73FA">
            <w:pPr>
              <w:jc w:val="both"/>
              <w:rPr>
                <w:rFonts w:ascii="Times New Roman" w:hAnsi="Times New Roman" w:cs="Times New Roman"/>
                <w:sz w:val="20"/>
                <w:szCs w:val="20"/>
              </w:rPr>
            </w:pPr>
          </w:p>
        </w:tc>
        <w:tc>
          <w:tcPr>
            <w:tcW w:w="13643" w:type="dxa"/>
            <w:gridSpan w:val="12"/>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Подпрограмма 3 «Развитие физической культуры и массового спорта в Железногорском районе Курской области «</w:t>
            </w:r>
          </w:p>
        </w:tc>
      </w:tr>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jc w:val="both"/>
              <w:rPr>
                <w:rFonts w:ascii="Times New Roman" w:hAnsi="Times New Roman" w:cs="Times New Roman"/>
                <w:sz w:val="20"/>
                <w:szCs w:val="20"/>
              </w:rPr>
            </w:pPr>
            <w:r>
              <w:rPr>
                <w:rFonts w:ascii="Times New Roman" w:hAnsi="Times New Roman" w:cs="Times New Roman"/>
                <w:sz w:val="20"/>
                <w:szCs w:val="20"/>
              </w:rPr>
              <w:t>11.</w:t>
            </w:r>
          </w:p>
        </w:tc>
        <w:tc>
          <w:tcPr>
            <w:tcW w:w="3544" w:type="dxa"/>
            <w:tcBorders>
              <w:top w:val="single" w:sz="4" w:space="0" w:color="000000"/>
              <w:left w:val="single" w:sz="4" w:space="0" w:color="000000"/>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Доля  лиц Железногорского района Курской области систематически занимающихся физической культурой и спортом, в общей численности населения Железногорского района Курской области, занятого в экономике</w:t>
            </w:r>
          </w:p>
        </w:tc>
        <w:tc>
          <w:tcPr>
            <w:tcW w:w="1276"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41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1282"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701" w:type="dxa"/>
            <w:gridSpan w:val="2"/>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170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1295" w:type="dxa"/>
            <w:gridSpan w:val="2"/>
            <w:tcBorders>
              <w:top w:val="single" w:sz="4" w:space="0" w:color="000000"/>
              <w:left w:val="single" w:sz="4" w:space="0" w:color="auto"/>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35</w:t>
            </w:r>
          </w:p>
          <w:p w:rsidR="00FD59ED" w:rsidRDefault="00FD59ED" w:rsidP="009C73FA">
            <w:pPr>
              <w:jc w:val="both"/>
              <w:rPr>
                <w:rFonts w:ascii="Times New Roman" w:hAnsi="Times New Roman" w:cs="Times New Roman"/>
                <w:sz w:val="20"/>
                <w:szCs w:val="20"/>
              </w:rPr>
            </w:pPr>
          </w:p>
        </w:tc>
        <w:tc>
          <w:tcPr>
            <w:tcW w:w="1433" w:type="dxa"/>
            <w:gridSpan w:val="3"/>
            <w:tcBorders>
              <w:top w:val="single" w:sz="4" w:space="0" w:color="000000"/>
              <w:left w:val="single" w:sz="4" w:space="0" w:color="auto"/>
              <w:bottom w:val="single" w:sz="4" w:space="0" w:color="000000"/>
              <w:right w:val="single" w:sz="4" w:space="0" w:color="000000"/>
            </w:tcBorders>
          </w:tcPr>
          <w:p w:rsidR="00FD59ED" w:rsidRDefault="00FD59ED" w:rsidP="009C73FA">
            <w:pPr>
              <w:rPr>
                <w:rFonts w:ascii="Times New Roman" w:hAnsi="Times New Roman" w:cs="Times New Roman"/>
                <w:sz w:val="20"/>
                <w:szCs w:val="20"/>
              </w:rPr>
            </w:pPr>
            <w:r>
              <w:rPr>
                <w:rFonts w:ascii="Times New Roman" w:hAnsi="Times New Roman" w:cs="Times New Roman"/>
                <w:sz w:val="20"/>
                <w:szCs w:val="20"/>
              </w:rPr>
              <w:t>35</w:t>
            </w:r>
          </w:p>
          <w:p w:rsidR="00FD59ED" w:rsidRDefault="00FD59ED" w:rsidP="009C73FA">
            <w:pPr>
              <w:jc w:val="both"/>
              <w:rPr>
                <w:rFonts w:ascii="Times New Roman" w:hAnsi="Times New Roman" w:cs="Times New Roman"/>
                <w:sz w:val="20"/>
                <w:szCs w:val="20"/>
              </w:rPr>
            </w:pPr>
          </w:p>
        </w:tc>
      </w:tr>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jc w:val="both"/>
              <w:rPr>
                <w:rFonts w:ascii="Times New Roman" w:hAnsi="Times New Roman" w:cs="Times New Roman"/>
                <w:sz w:val="20"/>
                <w:szCs w:val="20"/>
              </w:rPr>
            </w:pPr>
            <w:r>
              <w:rPr>
                <w:rFonts w:ascii="Times New Roman" w:hAnsi="Times New Roman" w:cs="Times New Roman"/>
                <w:sz w:val="20"/>
                <w:szCs w:val="20"/>
              </w:rPr>
              <w:t>12.</w:t>
            </w:r>
          </w:p>
        </w:tc>
        <w:tc>
          <w:tcPr>
            <w:tcW w:w="3544" w:type="dxa"/>
            <w:tcBorders>
              <w:top w:val="single" w:sz="4" w:space="0" w:color="000000"/>
              <w:left w:val="single" w:sz="4" w:space="0" w:color="000000"/>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Доля спортсменов</w:t>
            </w:r>
            <w:r>
              <w:rPr>
                <w:rFonts w:ascii="Times New Roman" w:hAnsi="Times New Roman" w:cs="Times New Roman"/>
                <w:sz w:val="20"/>
                <w:szCs w:val="20"/>
              </w:rPr>
              <w:t xml:space="preserve"> Железногорского района Курской, ставших победителями и призерами областных, всероссийских спортивных </w:t>
            </w:r>
            <w:r>
              <w:rPr>
                <w:rFonts w:ascii="Times New Roman" w:hAnsi="Times New Roman" w:cs="Times New Roman"/>
                <w:sz w:val="20"/>
                <w:szCs w:val="20"/>
              </w:rPr>
              <w:lastRenderedPageBreak/>
              <w:t>соревнований, в общем количестве участвовавших спортсменов Железногорского района Курской области</w:t>
            </w:r>
          </w:p>
        </w:tc>
        <w:tc>
          <w:tcPr>
            <w:tcW w:w="1276"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w:t>
            </w:r>
          </w:p>
        </w:tc>
        <w:tc>
          <w:tcPr>
            <w:tcW w:w="141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282"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1701" w:type="dxa"/>
            <w:gridSpan w:val="2"/>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70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295" w:type="dxa"/>
            <w:gridSpan w:val="2"/>
            <w:tcBorders>
              <w:top w:val="single" w:sz="4" w:space="0" w:color="000000"/>
              <w:left w:val="single" w:sz="4" w:space="0" w:color="auto"/>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433" w:type="dxa"/>
            <w:gridSpan w:val="3"/>
            <w:tcBorders>
              <w:top w:val="single" w:sz="4" w:space="0" w:color="000000"/>
              <w:left w:val="single" w:sz="4" w:space="0" w:color="auto"/>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19</w:t>
            </w:r>
          </w:p>
        </w:tc>
      </w:tr>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jc w:val="both"/>
              <w:rPr>
                <w:rFonts w:ascii="Times New Roman" w:hAnsi="Times New Roman" w:cs="Times New Roman"/>
                <w:sz w:val="20"/>
                <w:szCs w:val="20"/>
              </w:rPr>
            </w:pPr>
            <w:r>
              <w:rPr>
                <w:rFonts w:ascii="Times New Roman" w:hAnsi="Times New Roman" w:cs="Times New Roman"/>
                <w:sz w:val="20"/>
                <w:szCs w:val="20"/>
              </w:rPr>
              <w:lastRenderedPageBreak/>
              <w:t>13.</w:t>
            </w:r>
          </w:p>
        </w:tc>
        <w:tc>
          <w:tcPr>
            <w:tcW w:w="3544" w:type="dxa"/>
            <w:tcBorders>
              <w:top w:val="single" w:sz="4" w:space="0" w:color="000000"/>
              <w:left w:val="single" w:sz="4" w:space="0" w:color="000000"/>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Уровень обеспеченности населения Железногорского района Курской области спортивными сооружениями исходя из единовременной пропускной способности</w:t>
            </w:r>
          </w:p>
        </w:tc>
        <w:tc>
          <w:tcPr>
            <w:tcW w:w="1276"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41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1282"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1701" w:type="dxa"/>
            <w:gridSpan w:val="2"/>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170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1295" w:type="dxa"/>
            <w:gridSpan w:val="2"/>
            <w:tcBorders>
              <w:top w:val="single" w:sz="4" w:space="0" w:color="000000"/>
              <w:left w:val="single" w:sz="4" w:space="0" w:color="auto"/>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1433" w:type="dxa"/>
            <w:gridSpan w:val="3"/>
            <w:tcBorders>
              <w:top w:val="single" w:sz="4" w:space="0" w:color="000000"/>
              <w:left w:val="single" w:sz="4" w:space="0" w:color="auto"/>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29</w:t>
            </w:r>
          </w:p>
        </w:tc>
      </w:tr>
      <w:tr w:rsidR="00FD59ED" w:rsidTr="009C73FA">
        <w:tc>
          <w:tcPr>
            <w:tcW w:w="675" w:type="dxa"/>
            <w:tcBorders>
              <w:top w:val="single" w:sz="4" w:space="0" w:color="000000"/>
              <w:left w:val="single" w:sz="4" w:space="0" w:color="000000"/>
              <w:bottom w:val="single" w:sz="4" w:space="0" w:color="000000"/>
              <w:right w:val="single" w:sz="4" w:space="0" w:color="000000"/>
            </w:tcBorders>
          </w:tcPr>
          <w:p w:rsidR="00FD59ED" w:rsidRDefault="00FD59ED" w:rsidP="009C73FA">
            <w:pPr>
              <w:jc w:val="both"/>
              <w:rPr>
                <w:rFonts w:ascii="Times New Roman" w:hAnsi="Times New Roman" w:cs="Times New Roman"/>
                <w:sz w:val="20"/>
                <w:szCs w:val="20"/>
              </w:rPr>
            </w:pPr>
          </w:p>
        </w:tc>
        <w:tc>
          <w:tcPr>
            <w:tcW w:w="13643" w:type="dxa"/>
            <w:gridSpan w:val="12"/>
            <w:tcBorders>
              <w:top w:val="single" w:sz="4" w:space="0" w:color="000000"/>
              <w:left w:val="single" w:sz="4" w:space="0" w:color="000000"/>
              <w:bottom w:val="single" w:sz="4" w:space="0" w:color="000000"/>
              <w:right w:val="single" w:sz="4" w:space="0" w:color="000000"/>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Подпрограмма 4. «Оздоровление и отдых детей»</w:t>
            </w:r>
          </w:p>
        </w:tc>
      </w:tr>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jc w:val="both"/>
              <w:rPr>
                <w:rFonts w:ascii="Times New Roman" w:hAnsi="Times New Roman" w:cs="Times New Roman"/>
                <w:sz w:val="20"/>
                <w:szCs w:val="20"/>
              </w:rPr>
            </w:pPr>
            <w:r>
              <w:rPr>
                <w:rFonts w:ascii="Times New Roman" w:hAnsi="Times New Roman" w:cs="Times New Roman"/>
                <w:sz w:val="20"/>
                <w:szCs w:val="20"/>
              </w:rPr>
              <w:t>14.</w:t>
            </w:r>
          </w:p>
        </w:tc>
        <w:tc>
          <w:tcPr>
            <w:tcW w:w="3544" w:type="dxa"/>
            <w:tcBorders>
              <w:top w:val="single" w:sz="4" w:space="0" w:color="000000"/>
              <w:left w:val="single" w:sz="4" w:space="0" w:color="000000"/>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Доля  детей, оздоровленных в текущем году в загородных оздоровительных  лагерях, в общей численности детей в возрасте  7 до 18 лет</w:t>
            </w:r>
          </w:p>
        </w:tc>
        <w:tc>
          <w:tcPr>
            <w:tcW w:w="1276"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41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Не менее 3,7</w:t>
            </w:r>
          </w:p>
        </w:tc>
        <w:tc>
          <w:tcPr>
            <w:tcW w:w="1282"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Не менее 3,0</w:t>
            </w:r>
          </w:p>
        </w:tc>
        <w:tc>
          <w:tcPr>
            <w:tcW w:w="1701" w:type="dxa"/>
            <w:gridSpan w:val="2"/>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Не менее 3,0</w:t>
            </w:r>
          </w:p>
        </w:tc>
        <w:tc>
          <w:tcPr>
            <w:tcW w:w="170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не менее 3,0</w:t>
            </w:r>
          </w:p>
        </w:tc>
        <w:tc>
          <w:tcPr>
            <w:tcW w:w="1295" w:type="dxa"/>
            <w:gridSpan w:val="2"/>
            <w:tcBorders>
              <w:top w:val="single" w:sz="4" w:space="0" w:color="000000"/>
              <w:left w:val="single" w:sz="4" w:space="0" w:color="auto"/>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не менее 3,0</w:t>
            </w:r>
          </w:p>
        </w:tc>
        <w:tc>
          <w:tcPr>
            <w:tcW w:w="1433" w:type="dxa"/>
            <w:gridSpan w:val="3"/>
            <w:tcBorders>
              <w:top w:val="single" w:sz="4" w:space="0" w:color="000000"/>
              <w:left w:val="single" w:sz="4" w:space="0" w:color="auto"/>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не менее 3,0</w:t>
            </w:r>
          </w:p>
        </w:tc>
      </w:tr>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jc w:val="both"/>
              <w:rPr>
                <w:rFonts w:ascii="Times New Roman" w:hAnsi="Times New Roman" w:cs="Times New Roman"/>
                <w:sz w:val="20"/>
                <w:szCs w:val="20"/>
              </w:rPr>
            </w:pPr>
            <w:r>
              <w:rPr>
                <w:rFonts w:ascii="Times New Roman" w:hAnsi="Times New Roman" w:cs="Times New Roman"/>
                <w:sz w:val="20"/>
                <w:szCs w:val="20"/>
              </w:rPr>
              <w:t>15.</w:t>
            </w:r>
          </w:p>
        </w:tc>
        <w:tc>
          <w:tcPr>
            <w:tcW w:w="3544" w:type="dxa"/>
            <w:tcBorders>
              <w:top w:val="single" w:sz="4" w:space="0" w:color="000000"/>
              <w:left w:val="single" w:sz="4" w:space="0" w:color="000000"/>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Доля детей, оздоровленных в текущем году в лагерях с дневным пребыванием, в общей численности детей  в возрасте  7 до 15 лет</w:t>
            </w:r>
          </w:p>
        </w:tc>
        <w:tc>
          <w:tcPr>
            <w:tcW w:w="1276"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41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Не менее 17,4</w:t>
            </w:r>
          </w:p>
        </w:tc>
        <w:tc>
          <w:tcPr>
            <w:tcW w:w="1282"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Не менее 20,0</w:t>
            </w:r>
          </w:p>
        </w:tc>
        <w:tc>
          <w:tcPr>
            <w:tcW w:w="1701" w:type="dxa"/>
            <w:gridSpan w:val="2"/>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Не менее 20,0</w:t>
            </w:r>
          </w:p>
        </w:tc>
        <w:tc>
          <w:tcPr>
            <w:tcW w:w="170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Не менее 20,0</w:t>
            </w:r>
          </w:p>
        </w:tc>
        <w:tc>
          <w:tcPr>
            <w:tcW w:w="1295" w:type="dxa"/>
            <w:gridSpan w:val="2"/>
            <w:tcBorders>
              <w:top w:val="single" w:sz="4" w:space="0" w:color="000000"/>
              <w:left w:val="single" w:sz="4" w:space="0" w:color="auto"/>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Не менее 20,0</w:t>
            </w:r>
          </w:p>
        </w:tc>
        <w:tc>
          <w:tcPr>
            <w:tcW w:w="1433" w:type="dxa"/>
            <w:gridSpan w:val="3"/>
            <w:tcBorders>
              <w:top w:val="single" w:sz="4" w:space="0" w:color="000000"/>
              <w:left w:val="single" w:sz="4" w:space="0" w:color="auto"/>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Не менее 20,0</w:t>
            </w:r>
          </w:p>
        </w:tc>
      </w:tr>
      <w:tr w:rsidR="00FD59ED" w:rsidTr="009C73FA">
        <w:tc>
          <w:tcPr>
            <w:tcW w:w="675" w:type="dxa"/>
            <w:tcBorders>
              <w:top w:val="single" w:sz="4" w:space="0" w:color="000000"/>
              <w:left w:val="single" w:sz="4" w:space="0" w:color="000000"/>
              <w:bottom w:val="single" w:sz="4" w:space="0" w:color="000000"/>
              <w:right w:val="single" w:sz="4" w:space="0" w:color="000000"/>
            </w:tcBorders>
            <w:hideMark/>
          </w:tcPr>
          <w:p w:rsidR="00FD59ED" w:rsidRDefault="00FD59ED" w:rsidP="009C73FA">
            <w:pPr>
              <w:jc w:val="both"/>
              <w:rPr>
                <w:rFonts w:ascii="Times New Roman" w:hAnsi="Times New Roman" w:cs="Times New Roman"/>
                <w:sz w:val="20"/>
                <w:szCs w:val="20"/>
              </w:rPr>
            </w:pPr>
          </w:p>
        </w:tc>
        <w:tc>
          <w:tcPr>
            <w:tcW w:w="3544" w:type="dxa"/>
            <w:tcBorders>
              <w:top w:val="single" w:sz="4" w:space="0" w:color="000000"/>
              <w:left w:val="single" w:sz="4" w:space="0" w:color="000000"/>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p>
        </w:tc>
        <w:tc>
          <w:tcPr>
            <w:tcW w:w="1276"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p>
        </w:tc>
        <w:tc>
          <w:tcPr>
            <w:tcW w:w="141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p>
        </w:tc>
        <w:tc>
          <w:tcPr>
            <w:tcW w:w="1282"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p>
        </w:tc>
        <w:tc>
          <w:tcPr>
            <w:tcW w:w="1701" w:type="dxa"/>
            <w:gridSpan w:val="2"/>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p>
        </w:tc>
        <w:tc>
          <w:tcPr>
            <w:tcW w:w="1701" w:type="dxa"/>
            <w:tcBorders>
              <w:top w:val="single" w:sz="4" w:space="0" w:color="000000"/>
              <w:left w:val="single" w:sz="4" w:space="0" w:color="auto"/>
              <w:bottom w:val="single" w:sz="4" w:space="0" w:color="000000"/>
              <w:right w:val="single" w:sz="4" w:space="0" w:color="auto"/>
            </w:tcBorders>
            <w:hideMark/>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p>
        </w:tc>
        <w:tc>
          <w:tcPr>
            <w:tcW w:w="1305" w:type="dxa"/>
            <w:gridSpan w:val="3"/>
            <w:tcBorders>
              <w:top w:val="single" w:sz="4" w:space="0" w:color="000000"/>
              <w:left w:val="single" w:sz="4" w:space="0" w:color="auto"/>
              <w:bottom w:val="single" w:sz="4" w:space="0" w:color="000000"/>
              <w:right w:val="single" w:sz="4" w:space="0" w:color="auto"/>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p>
        </w:tc>
        <w:tc>
          <w:tcPr>
            <w:tcW w:w="1423" w:type="dxa"/>
            <w:gridSpan w:val="2"/>
            <w:tcBorders>
              <w:top w:val="single" w:sz="4" w:space="0" w:color="000000"/>
              <w:left w:val="single" w:sz="4" w:space="0" w:color="auto"/>
              <w:bottom w:val="single" w:sz="4" w:space="0" w:color="000000"/>
              <w:right w:val="single" w:sz="4" w:space="0" w:color="000000"/>
            </w:tcBorders>
          </w:tcPr>
          <w:p w:rsidR="00FD59ED" w:rsidRDefault="00FD59ED" w:rsidP="009C73FA">
            <w:pPr>
              <w:pStyle w:val="ConsPlusNormal0"/>
              <w:tabs>
                <w:tab w:val="left" w:pos="567"/>
              </w:tabs>
              <w:spacing w:line="276" w:lineRule="auto"/>
              <w:ind w:firstLine="0"/>
              <w:jc w:val="both"/>
              <w:outlineLvl w:val="1"/>
              <w:rPr>
                <w:rFonts w:ascii="Times New Roman" w:hAnsi="Times New Roman" w:cs="Times New Roman"/>
                <w:color w:val="000000"/>
                <w:sz w:val="20"/>
                <w:szCs w:val="20"/>
              </w:rPr>
            </w:pPr>
          </w:p>
        </w:tc>
      </w:tr>
    </w:tbl>
    <w:p w:rsidR="00FD59ED" w:rsidRDefault="00FD59ED" w:rsidP="00FD59ED">
      <w:pPr>
        <w:pStyle w:val="ConsPlusNormal0"/>
        <w:tabs>
          <w:tab w:val="left" w:pos="567"/>
        </w:tabs>
        <w:ind w:firstLine="0"/>
        <w:jc w:val="both"/>
        <w:outlineLvl w:val="1"/>
        <w:rPr>
          <w:rFonts w:ascii="Times New Roman" w:hAnsi="Times New Roman" w:cs="Times New Roman"/>
          <w:color w:val="000000"/>
          <w:sz w:val="20"/>
          <w:szCs w:val="20"/>
        </w:rPr>
      </w:pPr>
    </w:p>
    <w:p w:rsidR="00FD59ED" w:rsidRDefault="00FD59ED" w:rsidP="00FD59ED">
      <w:pPr>
        <w:widowControl w:val="0"/>
        <w:autoSpaceDE w:val="0"/>
        <w:autoSpaceDN w:val="0"/>
        <w:adjustRightInd w:val="0"/>
        <w:jc w:val="both"/>
        <w:outlineLvl w:val="2"/>
        <w:rPr>
          <w:rFonts w:ascii="Times New Roman" w:hAnsi="Times New Roman" w:cs="Times New Roman"/>
          <w:sz w:val="20"/>
          <w:szCs w:val="20"/>
        </w:rPr>
      </w:pPr>
    </w:p>
    <w:p w:rsidR="00FD59ED" w:rsidRDefault="00FD59ED" w:rsidP="00FD59ED">
      <w:pPr>
        <w:widowControl w:val="0"/>
        <w:autoSpaceDE w:val="0"/>
        <w:autoSpaceDN w:val="0"/>
        <w:adjustRightInd w:val="0"/>
        <w:jc w:val="both"/>
        <w:outlineLvl w:val="2"/>
        <w:rPr>
          <w:rFonts w:ascii="Times New Roman" w:hAnsi="Times New Roman" w:cs="Times New Roman"/>
          <w:sz w:val="20"/>
          <w:szCs w:val="20"/>
        </w:rPr>
      </w:pPr>
    </w:p>
    <w:p w:rsidR="00FD59ED" w:rsidRDefault="00FD59ED" w:rsidP="00FD59ED">
      <w:pPr>
        <w:widowControl w:val="0"/>
        <w:autoSpaceDE w:val="0"/>
        <w:autoSpaceDN w:val="0"/>
        <w:adjustRightInd w:val="0"/>
        <w:jc w:val="both"/>
        <w:rPr>
          <w:rFonts w:ascii="Times New Roman" w:hAnsi="Times New Roman" w:cs="Times New Roman"/>
          <w:sz w:val="20"/>
          <w:szCs w:val="20"/>
        </w:rPr>
      </w:pPr>
      <w:r>
        <w:rPr>
          <w:rFonts w:ascii="Times New Roman" w:hAnsi="Times New Roman"/>
          <w:sz w:val="20"/>
          <w:szCs w:val="20"/>
        </w:rPr>
        <w:tab/>
      </w:r>
      <w:r>
        <w:rPr>
          <w:rFonts w:ascii="Times New Roman" w:hAnsi="Times New Roman"/>
          <w:sz w:val="20"/>
          <w:szCs w:val="20"/>
        </w:rPr>
        <w:tab/>
      </w:r>
    </w:p>
    <w:p w:rsidR="00FD59ED" w:rsidRDefault="00FD59ED" w:rsidP="00FD59ED">
      <w:pPr>
        <w:widowControl w:val="0"/>
        <w:autoSpaceDE w:val="0"/>
        <w:autoSpaceDN w:val="0"/>
        <w:adjustRightInd w:val="0"/>
        <w:jc w:val="both"/>
        <w:outlineLvl w:val="2"/>
        <w:rPr>
          <w:rFonts w:ascii="Times New Roman" w:hAnsi="Times New Roman" w:cs="Times New Roman"/>
          <w:sz w:val="20"/>
          <w:szCs w:val="20"/>
        </w:rPr>
      </w:pPr>
    </w:p>
    <w:p w:rsidR="00FD59ED" w:rsidRDefault="00FD59ED" w:rsidP="00FD59ED">
      <w:pPr>
        <w:widowControl w:val="0"/>
        <w:autoSpaceDE w:val="0"/>
        <w:autoSpaceDN w:val="0"/>
        <w:adjustRightInd w:val="0"/>
        <w:jc w:val="both"/>
        <w:outlineLvl w:val="2"/>
        <w:rPr>
          <w:rFonts w:ascii="Times New Roman" w:hAnsi="Times New Roman" w:cs="Times New Roman"/>
          <w:sz w:val="20"/>
          <w:szCs w:val="20"/>
        </w:rPr>
      </w:pPr>
    </w:p>
    <w:p w:rsidR="00B74209" w:rsidRDefault="00B74209" w:rsidP="006D46F9">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sectPr w:rsidR="00B74209" w:rsidSect="00FD59E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Journal">
    <w:altName w:val="Arial"/>
    <w:charset w:val="CC"/>
    <w:family w:val="swiss"/>
    <w:pitch w:val="variable"/>
    <w:sig w:usb0="20007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6441C"/>
    <w:multiLevelType w:val="hybridMultilevel"/>
    <w:tmpl w:val="823CC9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8B602C"/>
    <w:multiLevelType w:val="hybridMultilevel"/>
    <w:tmpl w:val="7D92A8FC"/>
    <w:lvl w:ilvl="0" w:tplc="176A9B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E07599D"/>
    <w:multiLevelType w:val="hybridMultilevel"/>
    <w:tmpl w:val="E6EA5760"/>
    <w:lvl w:ilvl="0" w:tplc="132030F8">
      <w:start w:val="1"/>
      <w:numFmt w:val="upperRoman"/>
      <w:lvlText w:val="%1."/>
      <w:lvlJc w:val="left"/>
      <w:pPr>
        <w:tabs>
          <w:tab w:val="num" w:pos="1287"/>
        </w:tabs>
        <w:ind w:left="1287" w:hanging="720"/>
      </w:p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3">
    <w:nsid w:val="6F90275A"/>
    <w:multiLevelType w:val="hybridMultilevel"/>
    <w:tmpl w:val="D8A49B42"/>
    <w:lvl w:ilvl="0" w:tplc="7AF8FB86">
      <w:start w:val="1"/>
      <w:numFmt w:val="bullet"/>
      <w:lvlText w:val=""/>
      <w:lvlJc w:val="left"/>
      <w:pPr>
        <w:ind w:left="180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27922"/>
    <w:rsid w:val="000711A8"/>
    <w:rsid w:val="000F2673"/>
    <w:rsid w:val="000F5F42"/>
    <w:rsid w:val="0010208B"/>
    <w:rsid w:val="001720C8"/>
    <w:rsid w:val="00172E34"/>
    <w:rsid w:val="00195480"/>
    <w:rsid w:val="001E0B88"/>
    <w:rsid w:val="00205775"/>
    <w:rsid w:val="002443F0"/>
    <w:rsid w:val="00276799"/>
    <w:rsid w:val="002776DD"/>
    <w:rsid w:val="002A0774"/>
    <w:rsid w:val="002C7B9E"/>
    <w:rsid w:val="002D1233"/>
    <w:rsid w:val="00302330"/>
    <w:rsid w:val="00332635"/>
    <w:rsid w:val="00341EB1"/>
    <w:rsid w:val="003F19E8"/>
    <w:rsid w:val="00411F1A"/>
    <w:rsid w:val="00414A69"/>
    <w:rsid w:val="00421AEB"/>
    <w:rsid w:val="00465761"/>
    <w:rsid w:val="00476B47"/>
    <w:rsid w:val="004C1E24"/>
    <w:rsid w:val="004D36E3"/>
    <w:rsid w:val="00525D40"/>
    <w:rsid w:val="00536884"/>
    <w:rsid w:val="00541835"/>
    <w:rsid w:val="00545050"/>
    <w:rsid w:val="0058499F"/>
    <w:rsid w:val="005A032A"/>
    <w:rsid w:val="005B387E"/>
    <w:rsid w:val="005B63A3"/>
    <w:rsid w:val="005C00B8"/>
    <w:rsid w:val="00611229"/>
    <w:rsid w:val="00633238"/>
    <w:rsid w:val="00645DB8"/>
    <w:rsid w:val="00677AF3"/>
    <w:rsid w:val="006B4C22"/>
    <w:rsid w:val="006C11A4"/>
    <w:rsid w:val="006D46F9"/>
    <w:rsid w:val="006E2086"/>
    <w:rsid w:val="0070375C"/>
    <w:rsid w:val="00752C87"/>
    <w:rsid w:val="007A128F"/>
    <w:rsid w:val="007A7247"/>
    <w:rsid w:val="008454B2"/>
    <w:rsid w:val="00846CAC"/>
    <w:rsid w:val="00866E57"/>
    <w:rsid w:val="00876BFA"/>
    <w:rsid w:val="008E4455"/>
    <w:rsid w:val="009049E9"/>
    <w:rsid w:val="009B439D"/>
    <w:rsid w:val="00A21DA6"/>
    <w:rsid w:val="00A576E3"/>
    <w:rsid w:val="00A62BA4"/>
    <w:rsid w:val="00A67C1A"/>
    <w:rsid w:val="00A825A6"/>
    <w:rsid w:val="00A85D26"/>
    <w:rsid w:val="00AC2389"/>
    <w:rsid w:val="00AC3193"/>
    <w:rsid w:val="00B03A2B"/>
    <w:rsid w:val="00B2303B"/>
    <w:rsid w:val="00B2707D"/>
    <w:rsid w:val="00B46A12"/>
    <w:rsid w:val="00B637DC"/>
    <w:rsid w:val="00B74209"/>
    <w:rsid w:val="00B754EA"/>
    <w:rsid w:val="00B810B4"/>
    <w:rsid w:val="00BB793B"/>
    <w:rsid w:val="00BD1A7E"/>
    <w:rsid w:val="00BD4835"/>
    <w:rsid w:val="00C00ACB"/>
    <w:rsid w:val="00C156E5"/>
    <w:rsid w:val="00C237F0"/>
    <w:rsid w:val="00C2380D"/>
    <w:rsid w:val="00C342D9"/>
    <w:rsid w:val="00C56FA5"/>
    <w:rsid w:val="00C87FEE"/>
    <w:rsid w:val="00C968E2"/>
    <w:rsid w:val="00D27922"/>
    <w:rsid w:val="00D468AB"/>
    <w:rsid w:val="00D60EFD"/>
    <w:rsid w:val="00D718C8"/>
    <w:rsid w:val="00D869DB"/>
    <w:rsid w:val="00D87BA2"/>
    <w:rsid w:val="00D9446B"/>
    <w:rsid w:val="00DA726E"/>
    <w:rsid w:val="00DC5636"/>
    <w:rsid w:val="00DD3DFF"/>
    <w:rsid w:val="00E43C71"/>
    <w:rsid w:val="00E60838"/>
    <w:rsid w:val="00E73D01"/>
    <w:rsid w:val="00EA5E1A"/>
    <w:rsid w:val="00EC0068"/>
    <w:rsid w:val="00EE0BE3"/>
    <w:rsid w:val="00F2387D"/>
    <w:rsid w:val="00F24566"/>
    <w:rsid w:val="00F36D27"/>
    <w:rsid w:val="00F756E2"/>
    <w:rsid w:val="00FB454F"/>
    <w:rsid w:val="00FC50F7"/>
    <w:rsid w:val="00FD4145"/>
    <w:rsid w:val="00FD5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050"/>
  </w:style>
  <w:style w:type="paragraph" w:styleId="1">
    <w:name w:val="heading 1"/>
    <w:basedOn w:val="a"/>
    <w:next w:val="a"/>
    <w:link w:val="10"/>
    <w:qFormat/>
    <w:rsid w:val="00465761"/>
    <w:pPr>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paragraph" w:styleId="2">
    <w:name w:val="heading 2"/>
    <w:basedOn w:val="a"/>
    <w:link w:val="20"/>
    <w:semiHidden/>
    <w:unhideWhenUsed/>
    <w:qFormat/>
    <w:rsid w:val="00EE0B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761"/>
    <w:rPr>
      <w:rFonts w:ascii="Arial" w:eastAsia="Calibri" w:hAnsi="Arial" w:cs="Arial"/>
      <w:b/>
      <w:bCs/>
      <w:color w:val="26282F"/>
      <w:sz w:val="24"/>
      <w:szCs w:val="24"/>
    </w:rPr>
  </w:style>
  <w:style w:type="character" w:customStyle="1" w:styleId="20">
    <w:name w:val="Заголовок 2 Знак"/>
    <w:basedOn w:val="a0"/>
    <w:link w:val="2"/>
    <w:semiHidden/>
    <w:rsid w:val="00EE0BE3"/>
    <w:rPr>
      <w:rFonts w:ascii="Times New Roman" w:eastAsia="Times New Roman" w:hAnsi="Times New Roman" w:cs="Times New Roman"/>
      <w:b/>
      <w:bCs/>
      <w:sz w:val="36"/>
      <w:szCs w:val="36"/>
    </w:rPr>
  </w:style>
  <w:style w:type="character" w:customStyle="1" w:styleId="a3">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4"/>
    <w:uiPriority w:val="34"/>
    <w:locked/>
    <w:rsid w:val="00D27922"/>
    <w:rPr>
      <w:rFonts w:ascii="Times New Roman" w:eastAsia="Times New Roman" w:hAnsi="Times New Roman" w:cs="Times New Roman"/>
      <w:sz w:val="24"/>
      <w:szCs w:val="24"/>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3"/>
    <w:uiPriority w:val="34"/>
    <w:unhideWhenUsed/>
    <w:qFormat/>
    <w:rsid w:val="00D27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D27922"/>
    <w:rPr>
      <w:rFonts w:ascii="Arial" w:hAnsi="Arial" w:cs="Arial"/>
    </w:rPr>
  </w:style>
  <w:style w:type="paragraph" w:customStyle="1" w:styleId="ConsPlusNormal0">
    <w:name w:val="ConsPlusNormal"/>
    <w:link w:val="ConsPlusNormal"/>
    <w:qFormat/>
    <w:rsid w:val="00D27922"/>
    <w:pPr>
      <w:autoSpaceDE w:val="0"/>
      <w:autoSpaceDN w:val="0"/>
      <w:adjustRightInd w:val="0"/>
      <w:spacing w:after="0" w:line="240" w:lineRule="auto"/>
      <w:ind w:firstLine="720"/>
    </w:pPr>
    <w:rPr>
      <w:rFonts w:ascii="Arial" w:hAnsi="Arial" w:cs="Arial"/>
    </w:rPr>
  </w:style>
  <w:style w:type="paragraph" w:customStyle="1" w:styleId="a5">
    <w:name w:val="Основной"/>
    <w:basedOn w:val="a"/>
    <w:uiPriority w:val="99"/>
    <w:qFormat/>
    <w:locked/>
    <w:rsid w:val="00D27922"/>
    <w:pPr>
      <w:spacing w:after="20" w:line="360" w:lineRule="auto"/>
      <w:ind w:firstLine="709"/>
      <w:jc w:val="both"/>
    </w:pPr>
    <w:rPr>
      <w:rFonts w:ascii="Times New Roman" w:eastAsia="Times New Roman" w:hAnsi="Times New Roman" w:cs="Times New Roman"/>
      <w:sz w:val="28"/>
      <w:szCs w:val="20"/>
    </w:rPr>
  </w:style>
  <w:style w:type="table" w:styleId="a6">
    <w:name w:val="Table Grid"/>
    <w:basedOn w:val="a1"/>
    <w:uiPriority w:val="59"/>
    <w:rsid w:val="00D279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99"/>
    <w:qFormat/>
    <w:rsid w:val="00D869D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a8">
    <w:name w:val="Hyperlink"/>
    <w:uiPriority w:val="99"/>
    <w:semiHidden/>
    <w:unhideWhenUsed/>
    <w:rsid w:val="00EE0BE3"/>
    <w:rPr>
      <w:color w:val="0000FF"/>
      <w:u w:val="single"/>
    </w:rPr>
  </w:style>
  <w:style w:type="character" w:styleId="a9">
    <w:name w:val="FollowedHyperlink"/>
    <w:basedOn w:val="a0"/>
    <w:uiPriority w:val="99"/>
    <w:semiHidden/>
    <w:unhideWhenUsed/>
    <w:rsid w:val="00EE0BE3"/>
    <w:rPr>
      <w:color w:val="800080" w:themeColor="followedHyperlink"/>
      <w:u w:val="single"/>
    </w:rPr>
  </w:style>
  <w:style w:type="paragraph" w:styleId="aa">
    <w:name w:val="footnote text"/>
    <w:basedOn w:val="a"/>
    <w:link w:val="ab"/>
    <w:uiPriority w:val="99"/>
    <w:semiHidden/>
    <w:unhideWhenUsed/>
    <w:rsid w:val="00EE0BE3"/>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semiHidden/>
    <w:rsid w:val="00EE0BE3"/>
    <w:rPr>
      <w:rFonts w:ascii="Times New Roman" w:eastAsia="Times New Roman" w:hAnsi="Times New Roman" w:cs="Times New Roman"/>
      <w:sz w:val="20"/>
      <w:szCs w:val="20"/>
    </w:rPr>
  </w:style>
  <w:style w:type="paragraph" w:styleId="ac">
    <w:name w:val="header"/>
    <w:basedOn w:val="a"/>
    <w:link w:val="ad"/>
    <w:uiPriority w:val="99"/>
    <w:semiHidden/>
    <w:unhideWhenUsed/>
    <w:rsid w:val="00EE0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semiHidden/>
    <w:rsid w:val="00EE0BE3"/>
    <w:rPr>
      <w:rFonts w:ascii="Times New Roman" w:eastAsia="Times New Roman" w:hAnsi="Times New Roman" w:cs="Times New Roman"/>
      <w:sz w:val="24"/>
      <w:szCs w:val="24"/>
    </w:rPr>
  </w:style>
  <w:style w:type="paragraph" w:styleId="ae">
    <w:name w:val="footer"/>
    <w:basedOn w:val="a"/>
    <w:link w:val="af"/>
    <w:uiPriority w:val="99"/>
    <w:semiHidden/>
    <w:unhideWhenUsed/>
    <w:rsid w:val="00EE0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semiHidden/>
    <w:rsid w:val="00EE0BE3"/>
    <w:rPr>
      <w:rFonts w:ascii="Times New Roman" w:eastAsia="Times New Roman" w:hAnsi="Times New Roman" w:cs="Times New Roman"/>
      <w:sz w:val="24"/>
      <w:szCs w:val="24"/>
    </w:rPr>
  </w:style>
  <w:style w:type="paragraph" w:styleId="af0">
    <w:name w:val="Subtitle"/>
    <w:basedOn w:val="a"/>
    <w:next w:val="a"/>
    <w:link w:val="af1"/>
    <w:uiPriority w:val="99"/>
    <w:qFormat/>
    <w:rsid w:val="00EE0BE3"/>
    <w:pPr>
      <w:spacing w:after="60" w:line="240"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EE0BE3"/>
    <w:rPr>
      <w:rFonts w:ascii="Cambria" w:eastAsia="Times New Roman" w:hAnsi="Cambria" w:cs="Times New Roman"/>
      <w:sz w:val="24"/>
      <w:szCs w:val="24"/>
    </w:rPr>
  </w:style>
  <w:style w:type="paragraph" w:styleId="af2">
    <w:name w:val="Title"/>
    <w:basedOn w:val="a"/>
    <w:next w:val="af0"/>
    <w:link w:val="af3"/>
    <w:uiPriority w:val="99"/>
    <w:qFormat/>
    <w:rsid w:val="00EE0BE3"/>
    <w:pPr>
      <w:spacing w:after="0" w:line="240" w:lineRule="auto"/>
      <w:ind w:right="200"/>
      <w:jc w:val="center"/>
    </w:pPr>
    <w:rPr>
      <w:rFonts w:ascii="Journal" w:eastAsia="Times New Roman" w:hAnsi="Journal" w:cs="Times New Roman"/>
      <w:b/>
      <w:sz w:val="28"/>
      <w:szCs w:val="20"/>
      <w:lang w:eastAsia="ar-SA"/>
    </w:rPr>
  </w:style>
  <w:style w:type="character" w:customStyle="1" w:styleId="af3">
    <w:name w:val="Название Знак"/>
    <w:basedOn w:val="a0"/>
    <w:link w:val="af2"/>
    <w:uiPriority w:val="10"/>
    <w:rsid w:val="00EE0BE3"/>
    <w:rPr>
      <w:rFonts w:ascii="Journal" w:eastAsia="Times New Roman" w:hAnsi="Journal" w:cs="Times New Roman"/>
      <w:b/>
      <w:sz w:val="28"/>
      <w:szCs w:val="20"/>
      <w:lang w:eastAsia="ar-SA"/>
    </w:rPr>
  </w:style>
  <w:style w:type="paragraph" w:styleId="af4">
    <w:name w:val="Body Text"/>
    <w:basedOn w:val="a"/>
    <w:link w:val="af5"/>
    <w:uiPriority w:val="99"/>
    <w:semiHidden/>
    <w:unhideWhenUsed/>
    <w:rsid w:val="00EE0BE3"/>
    <w:pPr>
      <w:spacing w:after="0" w:line="240" w:lineRule="auto"/>
      <w:jc w:val="both"/>
    </w:pPr>
    <w:rPr>
      <w:rFonts w:ascii="Journal" w:eastAsia="Times New Roman" w:hAnsi="Journal" w:cs="Times New Roman"/>
      <w:sz w:val="28"/>
      <w:szCs w:val="20"/>
      <w:lang w:eastAsia="ar-SA"/>
    </w:rPr>
  </w:style>
  <w:style w:type="character" w:customStyle="1" w:styleId="af5">
    <w:name w:val="Основной текст Знак"/>
    <w:basedOn w:val="a0"/>
    <w:link w:val="af4"/>
    <w:uiPriority w:val="99"/>
    <w:semiHidden/>
    <w:rsid w:val="00EE0BE3"/>
    <w:rPr>
      <w:rFonts w:ascii="Journal" w:eastAsia="Times New Roman" w:hAnsi="Journal" w:cs="Times New Roman"/>
      <w:sz w:val="28"/>
      <w:szCs w:val="20"/>
      <w:lang w:eastAsia="ar-SA"/>
    </w:rPr>
  </w:style>
  <w:style w:type="paragraph" w:styleId="af6">
    <w:name w:val="Body Text Indent"/>
    <w:basedOn w:val="a"/>
    <w:link w:val="af7"/>
    <w:uiPriority w:val="99"/>
    <w:semiHidden/>
    <w:unhideWhenUsed/>
    <w:rsid w:val="00EE0BE3"/>
    <w:pPr>
      <w:spacing w:after="0" w:line="240" w:lineRule="auto"/>
      <w:jc w:val="both"/>
    </w:pPr>
    <w:rPr>
      <w:rFonts w:ascii="Times New Roman" w:eastAsia="Times New Roman" w:hAnsi="Times New Roman" w:cs="Times New Roman"/>
      <w:sz w:val="28"/>
      <w:szCs w:val="20"/>
      <w:lang w:eastAsia="ar-SA"/>
    </w:rPr>
  </w:style>
  <w:style w:type="character" w:customStyle="1" w:styleId="af7">
    <w:name w:val="Основной текст с отступом Знак"/>
    <w:basedOn w:val="a0"/>
    <w:link w:val="af6"/>
    <w:uiPriority w:val="99"/>
    <w:semiHidden/>
    <w:rsid w:val="00EE0BE3"/>
    <w:rPr>
      <w:rFonts w:ascii="Times New Roman" w:eastAsia="Times New Roman" w:hAnsi="Times New Roman" w:cs="Times New Roman"/>
      <w:sz w:val="28"/>
      <w:szCs w:val="20"/>
      <w:lang w:eastAsia="ar-SA"/>
    </w:rPr>
  </w:style>
  <w:style w:type="paragraph" w:styleId="21">
    <w:name w:val="Body Text 2"/>
    <w:basedOn w:val="a"/>
    <w:link w:val="22"/>
    <w:uiPriority w:val="99"/>
    <w:semiHidden/>
    <w:unhideWhenUsed/>
    <w:rsid w:val="00EE0BE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EE0BE3"/>
    <w:rPr>
      <w:rFonts w:ascii="Times New Roman" w:eastAsia="Times New Roman" w:hAnsi="Times New Roman" w:cs="Times New Roman"/>
      <w:sz w:val="24"/>
      <w:szCs w:val="24"/>
    </w:rPr>
  </w:style>
  <w:style w:type="paragraph" w:styleId="af8">
    <w:name w:val="Balloon Text"/>
    <w:basedOn w:val="a"/>
    <w:link w:val="af9"/>
    <w:uiPriority w:val="99"/>
    <w:semiHidden/>
    <w:unhideWhenUsed/>
    <w:rsid w:val="00EE0BE3"/>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uiPriority w:val="99"/>
    <w:semiHidden/>
    <w:rsid w:val="00EE0BE3"/>
    <w:rPr>
      <w:rFonts w:ascii="Tahoma" w:eastAsia="Times New Roman" w:hAnsi="Tahoma" w:cs="Times New Roman"/>
      <w:sz w:val="16"/>
      <w:szCs w:val="16"/>
    </w:rPr>
  </w:style>
  <w:style w:type="paragraph" w:styleId="afa">
    <w:name w:val="List Paragraph"/>
    <w:basedOn w:val="a"/>
    <w:uiPriority w:val="34"/>
    <w:qFormat/>
    <w:rsid w:val="00EE0BE3"/>
    <w:pPr>
      <w:ind w:left="720"/>
      <w:contextualSpacing/>
    </w:pPr>
    <w:rPr>
      <w:rFonts w:ascii="Calibri" w:eastAsia="Calibri" w:hAnsi="Calibri" w:cs="Times New Roman"/>
      <w:lang w:eastAsia="en-US"/>
    </w:rPr>
  </w:style>
  <w:style w:type="paragraph" w:customStyle="1" w:styleId="ConsPlusCell">
    <w:name w:val="ConsPlusCell"/>
    <w:uiPriority w:val="99"/>
    <w:qFormat/>
    <w:rsid w:val="00EE0BE3"/>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Normal">
    <w:name w:val="ConsNormal"/>
    <w:uiPriority w:val="99"/>
    <w:rsid w:val="00EE0BE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13">
    <w:name w:val="s_13"/>
    <w:basedOn w:val="a"/>
    <w:uiPriority w:val="99"/>
    <w:qFormat/>
    <w:rsid w:val="00EE0BE3"/>
    <w:pPr>
      <w:spacing w:after="0" w:line="240" w:lineRule="auto"/>
      <w:ind w:firstLine="720"/>
    </w:pPr>
    <w:rPr>
      <w:rFonts w:ascii="Times New Roman" w:eastAsia="Times New Roman" w:hAnsi="Times New Roman" w:cs="Times New Roman"/>
      <w:sz w:val="20"/>
      <w:szCs w:val="20"/>
    </w:rPr>
  </w:style>
  <w:style w:type="paragraph" w:customStyle="1" w:styleId="ConsPlusNonformat">
    <w:name w:val="ConsPlusNonformat"/>
    <w:uiPriority w:val="99"/>
    <w:rsid w:val="00EE0BE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b">
    <w:name w:val="footnote reference"/>
    <w:semiHidden/>
    <w:unhideWhenUsed/>
    <w:rsid w:val="00EE0BE3"/>
    <w:rPr>
      <w:vertAlign w:val="superscript"/>
    </w:rPr>
  </w:style>
  <w:style w:type="character" w:customStyle="1" w:styleId="u">
    <w:name w:val="u"/>
    <w:basedOn w:val="a0"/>
    <w:rsid w:val="00EE0BE3"/>
  </w:style>
  <w:style w:type="character" w:customStyle="1" w:styleId="11">
    <w:name w:val="Название Знак1"/>
    <w:basedOn w:val="a0"/>
    <w:uiPriority w:val="99"/>
    <w:locked/>
    <w:rsid w:val="00465761"/>
    <w:rPr>
      <w:rFonts w:ascii="Journal" w:eastAsia="Times New Roman" w:hAnsi="Journal" w:cs="Times New Roman"/>
      <w:b/>
      <w:sz w:val="28"/>
      <w:szCs w:val="20"/>
      <w:lang w:eastAsia="ar-SA"/>
    </w:rPr>
  </w:style>
  <w:style w:type="character" w:customStyle="1" w:styleId="apple-converted-space">
    <w:name w:val="apple-converted-space"/>
    <w:basedOn w:val="a0"/>
    <w:rsid w:val="00465761"/>
  </w:style>
  <w:style w:type="character" w:customStyle="1" w:styleId="5">
    <w:name w:val="Знак Знак5"/>
    <w:basedOn w:val="a0"/>
    <w:locked/>
    <w:rsid w:val="00465761"/>
    <w:rPr>
      <w:rFonts w:ascii="Journal" w:hAnsi="Journal" w:hint="default"/>
      <w:sz w:val="28"/>
      <w:lang w:val="ru-RU" w:eastAsia="ar-SA" w:bidi="ar-SA"/>
    </w:rPr>
  </w:style>
  <w:style w:type="character" w:styleId="afc">
    <w:name w:val="Emphasis"/>
    <w:basedOn w:val="a0"/>
    <w:uiPriority w:val="20"/>
    <w:qFormat/>
    <w:rsid w:val="00465761"/>
    <w:rPr>
      <w:i/>
      <w:iCs/>
    </w:rPr>
  </w:style>
</w:styles>
</file>

<file path=word/webSettings.xml><?xml version="1.0" encoding="utf-8"?>
<w:webSettings xmlns:r="http://schemas.openxmlformats.org/officeDocument/2006/relationships" xmlns:w="http://schemas.openxmlformats.org/wordprocessingml/2006/main">
  <w:divs>
    <w:div w:id="350647428">
      <w:bodyDiv w:val="1"/>
      <w:marLeft w:val="0"/>
      <w:marRight w:val="0"/>
      <w:marTop w:val="0"/>
      <w:marBottom w:val="0"/>
      <w:divBdr>
        <w:top w:val="none" w:sz="0" w:space="0" w:color="auto"/>
        <w:left w:val="none" w:sz="0" w:space="0" w:color="auto"/>
        <w:bottom w:val="none" w:sz="0" w:space="0" w:color="auto"/>
        <w:right w:val="none" w:sz="0" w:space="0" w:color="auto"/>
      </w:divBdr>
    </w:div>
    <w:div w:id="550263693">
      <w:bodyDiv w:val="1"/>
      <w:marLeft w:val="0"/>
      <w:marRight w:val="0"/>
      <w:marTop w:val="0"/>
      <w:marBottom w:val="0"/>
      <w:divBdr>
        <w:top w:val="none" w:sz="0" w:space="0" w:color="auto"/>
        <w:left w:val="none" w:sz="0" w:space="0" w:color="auto"/>
        <w:bottom w:val="none" w:sz="0" w:space="0" w:color="auto"/>
        <w:right w:val="none" w:sz="0" w:space="0" w:color="auto"/>
      </w:divBdr>
    </w:div>
    <w:div w:id="834226586">
      <w:bodyDiv w:val="1"/>
      <w:marLeft w:val="0"/>
      <w:marRight w:val="0"/>
      <w:marTop w:val="0"/>
      <w:marBottom w:val="0"/>
      <w:divBdr>
        <w:top w:val="none" w:sz="0" w:space="0" w:color="auto"/>
        <w:left w:val="none" w:sz="0" w:space="0" w:color="auto"/>
        <w:bottom w:val="none" w:sz="0" w:space="0" w:color="auto"/>
        <w:right w:val="none" w:sz="0" w:space="0" w:color="auto"/>
      </w:divBdr>
    </w:div>
    <w:div w:id="9012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38909-6E74-4FCE-95FA-4AEAD99D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Zinakov</cp:lastModifiedBy>
  <cp:revision>5</cp:revision>
  <cp:lastPrinted>2017-02-10T08:54:00Z</cp:lastPrinted>
  <dcterms:created xsi:type="dcterms:W3CDTF">2017-02-13T09:28:00Z</dcterms:created>
  <dcterms:modified xsi:type="dcterms:W3CDTF">2017-02-13T08:33:00Z</dcterms:modified>
</cp:coreProperties>
</file>